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802B0F" w:rsidP="00CF4B55">
            <w:pPr>
              <w:jc w:val="both"/>
            </w:pPr>
            <w:r>
              <w:t>Materiale Elettrico</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1F690D" w:rsidP="009105A1">
            <w:pPr>
              <w:jc w:val="both"/>
            </w:pPr>
            <w:r>
              <w:t>Rasoi, tosatrici e apparecchi elettrici analoghi</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802B0F" w:rsidP="00CF4B55">
            <w:pPr>
              <w:jc w:val="both"/>
            </w:pPr>
          </w:p>
          <w:p w:rsidR="00802B0F" w:rsidRDefault="00802B0F" w:rsidP="00CF4B55">
            <w:pPr>
              <w:jc w:val="both"/>
            </w:pPr>
          </w:p>
          <w:p w:rsidR="00802B0F" w:rsidRDefault="00802B0F" w:rsidP="00CF4B55">
            <w:pPr>
              <w:jc w:val="both"/>
            </w:pPr>
          </w:p>
          <w:p w:rsidR="00802B0F" w:rsidRDefault="007C38CA" w:rsidP="00CF4B55">
            <w:pPr>
              <w:jc w:val="both"/>
            </w:pPr>
            <w:r>
              <w:rPr>
                <w:noProof/>
                <w:lang w:eastAsia="it-IT"/>
              </w:rPr>
              <w:drawing>
                <wp:anchor distT="0" distB="0" distL="114300" distR="114300" simplePos="0" relativeHeight="251681792" behindDoc="0" locked="0" layoutInCell="1" allowOverlap="1" wp14:anchorId="1C91F750" wp14:editId="26C98730">
                  <wp:simplePos x="0" y="0"/>
                  <wp:positionH relativeFrom="column">
                    <wp:posOffset>2512695</wp:posOffset>
                  </wp:positionH>
                  <wp:positionV relativeFrom="paragraph">
                    <wp:posOffset>137795</wp:posOffset>
                  </wp:positionV>
                  <wp:extent cx="2247900" cy="181737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5.jpg"/>
                          <pic:cNvPicPr/>
                        </pic:nvPicPr>
                        <pic:blipFill>
                          <a:blip r:embed="rId6">
                            <a:extLst>
                              <a:ext uri="{28A0092B-C50C-407E-A947-70E740481C1C}">
                                <a14:useLocalDpi xmlns:a14="http://schemas.microsoft.com/office/drawing/2010/main" val="0"/>
                              </a:ext>
                            </a:extLst>
                          </a:blip>
                          <a:stretch>
                            <a:fillRect/>
                          </a:stretch>
                        </pic:blipFill>
                        <pic:spPr>
                          <a:xfrm>
                            <a:off x="0" y="0"/>
                            <a:ext cx="2247900" cy="181737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2816" behindDoc="0" locked="0" layoutInCell="1" allowOverlap="1" wp14:anchorId="2E1338B6" wp14:editId="3273708A">
                  <wp:simplePos x="0" y="0"/>
                  <wp:positionH relativeFrom="column">
                    <wp:posOffset>4783455</wp:posOffset>
                  </wp:positionH>
                  <wp:positionV relativeFrom="paragraph">
                    <wp:posOffset>135890</wp:posOffset>
                  </wp:positionV>
                  <wp:extent cx="2560955" cy="1927225"/>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7.jpg"/>
                          <pic:cNvPicPr/>
                        </pic:nvPicPr>
                        <pic:blipFill>
                          <a:blip r:embed="rId7">
                            <a:extLst>
                              <a:ext uri="{28A0092B-C50C-407E-A947-70E740481C1C}">
                                <a14:useLocalDpi xmlns:a14="http://schemas.microsoft.com/office/drawing/2010/main" val="0"/>
                              </a:ext>
                            </a:extLst>
                          </a:blip>
                          <a:stretch>
                            <a:fillRect/>
                          </a:stretch>
                        </pic:blipFill>
                        <pic:spPr>
                          <a:xfrm>
                            <a:off x="0" y="0"/>
                            <a:ext cx="2560955" cy="1927225"/>
                          </a:xfrm>
                          <a:prstGeom prst="rect">
                            <a:avLst/>
                          </a:prstGeom>
                        </pic:spPr>
                      </pic:pic>
                    </a:graphicData>
                  </a:graphic>
                  <wp14:sizeRelH relativeFrom="page">
                    <wp14:pctWidth>0</wp14:pctWidth>
                  </wp14:sizeRelH>
                  <wp14:sizeRelV relativeFrom="page">
                    <wp14:pctHeight>0</wp14:pctHeight>
                  </wp14:sizeRelV>
                </wp:anchor>
              </w:drawing>
            </w:r>
            <w:r w:rsidR="000E6D6E">
              <w:rPr>
                <w:noProof/>
                <w:lang w:eastAsia="it-IT"/>
              </w:rPr>
              <w:drawing>
                <wp:anchor distT="0" distB="0" distL="114300" distR="114300" simplePos="0" relativeHeight="251680768" behindDoc="0" locked="0" layoutInCell="1" allowOverlap="1" wp14:anchorId="11B1307B" wp14:editId="559DAA0F">
                  <wp:simplePos x="0" y="0"/>
                  <wp:positionH relativeFrom="column">
                    <wp:posOffset>97155</wp:posOffset>
                  </wp:positionH>
                  <wp:positionV relativeFrom="paragraph">
                    <wp:posOffset>79619</wp:posOffset>
                  </wp:positionV>
                  <wp:extent cx="2260600" cy="1579392"/>
                  <wp:effectExtent l="0" t="0" r="6350" b="190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4.jpg"/>
                          <pic:cNvPicPr/>
                        </pic:nvPicPr>
                        <pic:blipFill>
                          <a:blip r:embed="rId8">
                            <a:extLst>
                              <a:ext uri="{28A0092B-C50C-407E-A947-70E740481C1C}">
                                <a14:useLocalDpi xmlns:a14="http://schemas.microsoft.com/office/drawing/2010/main" val="0"/>
                              </a:ext>
                            </a:extLst>
                          </a:blip>
                          <a:stretch>
                            <a:fillRect/>
                          </a:stretch>
                        </pic:blipFill>
                        <pic:spPr>
                          <a:xfrm>
                            <a:off x="0" y="0"/>
                            <a:ext cx="2260600" cy="1579392"/>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0B24F0"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E6D6E" w:rsidRDefault="000E6D6E"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861139" w:rsidP="0078413D">
            <w:pPr>
              <w:jc w:val="both"/>
            </w:pPr>
            <w:r>
              <w:t xml:space="preserve">Apparecchi mobili </w:t>
            </w:r>
            <w:r w:rsidR="007C38CA">
              <w:t>impiegati per la rasatura</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Pr="00672DC1" w:rsidRDefault="00802B0F" w:rsidP="00CF4B55">
            <w:pPr>
              <w:spacing w:after="60"/>
              <w:jc w:val="both"/>
              <w:rPr>
                <w:i/>
                <w:sz w:val="16"/>
                <w:szCs w:val="16"/>
              </w:rPr>
            </w:pPr>
          </w:p>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126C62" w:rsidRPr="00816DC0"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tc>
      </w:tr>
      <w:tr w:rsidR="00802B0F" w:rsidTr="00360B05">
        <w:tc>
          <w:tcPr>
            <w:tcW w:w="1188" w:type="pct"/>
            <w:tcBorders>
              <w:bottom w:val="single" w:sz="4" w:space="0" w:color="auto"/>
            </w:tcBorders>
            <w:shd w:val="clear" w:color="auto" w:fill="FFFF00"/>
          </w:tcPr>
          <w:p w:rsidR="00046B05" w:rsidRDefault="00046B05" w:rsidP="00CF4B55">
            <w:pPr>
              <w:jc w:val="both"/>
            </w:pPr>
            <w:r>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802B0F" w:rsidRDefault="00EC3CC9" w:rsidP="00802B0F">
            <w:pPr>
              <w:pStyle w:val="Paragrafoelenco"/>
              <w:numPr>
                <w:ilvl w:val="0"/>
                <w:numId w:val="11"/>
              </w:numPr>
              <w:jc w:val="both"/>
            </w:pPr>
            <w:r>
              <w:t>l’</w:t>
            </w:r>
            <w:r w:rsidR="00360B05">
              <w:t>indicazione estremi del fabbricante e dell’importatore (se il fabbricante non è europeo)</w:t>
            </w:r>
          </w:p>
          <w:p w:rsidR="00EC3CC9" w:rsidRDefault="00EC3CC9" w:rsidP="00802B0F">
            <w:pPr>
              <w:pStyle w:val="Paragrafoelenco"/>
              <w:numPr>
                <w:ilvl w:val="0"/>
                <w:numId w:val="11"/>
              </w:numPr>
              <w:jc w:val="both"/>
            </w:pPr>
            <w:r>
              <w:t>dati di targa obbligatori</w:t>
            </w:r>
          </w:p>
          <w:p w:rsidR="00802B0F" w:rsidRPr="009C3208" w:rsidRDefault="00360B05" w:rsidP="001D0C2B">
            <w:pPr>
              <w:pStyle w:val="Paragrafoelenco"/>
              <w:numPr>
                <w:ilvl w:val="0"/>
                <w:numId w:val="11"/>
              </w:numPr>
              <w:spacing w:after="60"/>
              <w:ind w:left="714" w:hanging="357"/>
              <w:jc w:val="both"/>
            </w:pPr>
            <w:r>
              <w:t>istruzioni 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lastRenderedPageBreak/>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44CD5090" wp14:editId="13987131">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D95470" w:rsidRDefault="0046515B" w:rsidP="00DE021D">
            <w:pPr>
              <w:jc w:val="both"/>
              <w:rPr>
                <w:b/>
              </w:rPr>
            </w:pPr>
            <w:r>
              <w:t>Poiché la norma impone l’apposizione</w:t>
            </w:r>
            <w:r w:rsidR="00DE021D">
              <w:t xml:space="preserve"> </w:t>
            </w:r>
            <w:r w:rsidR="00DE021D" w:rsidRPr="0046515B">
              <w:t>della m</w:t>
            </w:r>
            <w:r w:rsidR="00DE021D">
              <w:t xml:space="preserve">arcatura CE </w:t>
            </w:r>
            <w:r>
              <w:t>direttamente sul prodotto</w:t>
            </w:r>
            <w:r w:rsidR="007E68B4">
              <w:t>,</w:t>
            </w:r>
            <w:r>
              <w:t xml:space="preserve"> </w:t>
            </w:r>
            <w:r w:rsidR="001C1ECA">
              <w:t xml:space="preserve">sostituibile da quella apposta </w:t>
            </w:r>
            <w:r>
              <w:t>sull’imballaggio</w:t>
            </w:r>
            <w:r w:rsidR="00DE021D">
              <w:t xml:space="preserve"> </w:t>
            </w:r>
            <w:r>
              <w:t xml:space="preserve">solo nel caso in cui </w:t>
            </w:r>
            <w:r w:rsidR="00DE021D">
              <w:t>sul prodotto risulti</w:t>
            </w:r>
            <w:r>
              <w:t xml:space="preserve"> </w:t>
            </w:r>
            <w:r w:rsidRPr="0046515B">
              <w:t xml:space="preserve">impossibile </w:t>
            </w:r>
            <w:r w:rsidR="00DE021D">
              <w:t xml:space="preserve">tecnicamente </w:t>
            </w:r>
            <w:r>
              <w:t xml:space="preserve">o </w:t>
            </w:r>
            <w:r w:rsidRPr="0046515B">
              <w:t>a condizioni ragionevoli dal punto di vista tecnico o economico</w:t>
            </w:r>
            <w:r w:rsidR="00DE021D">
              <w:t>, oppure non si possano garantire</w:t>
            </w:r>
            <w:r w:rsidRPr="0046515B">
              <w:t xml:space="preserve"> le dimensioni minime per l'apposizione</w:t>
            </w:r>
            <w:r w:rsidR="00D15188">
              <w:t xml:space="preserve"> (il marchio CE deve avere una dimensione minima di 5mm di lato)</w:t>
            </w:r>
            <w:r w:rsidRPr="0046515B">
              <w:t xml:space="preserve">, o </w:t>
            </w:r>
            <w:r w:rsidR="00DE021D">
              <w:t xml:space="preserve">ancora </w:t>
            </w:r>
            <w:r w:rsidRPr="0046515B">
              <w:t>non si p</w:t>
            </w:r>
            <w:r w:rsidR="00DE021D">
              <w:t>ossa</w:t>
            </w:r>
            <w:r w:rsidRPr="0046515B">
              <w:t xml:space="preserve"> garantire che la marcatura CE risulti v</w:t>
            </w:r>
            <w:r w:rsidR="00DE021D">
              <w:t xml:space="preserve">isibile, leggibile e indelebile, </w:t>
            </w:r>
            <w:r w:rsidR="00DE021D" w:rsidRPr="00D95470">
              <w:rPr>
                <w:b/>
              </w:rPr>
              <w:t>È NECESSARIO CHE IL DISTRIBUTORE SI ACCERTI DELLA PRESENZA DELLA MARCATURA CE DIRETTAMENTE SUL PRODOTTO APRENDO ALMENO UNA CONFEZIONE</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D95470" w:rsidRDefault="00710C8E" w:rsidP="00644E2C">
            <w:pPr>
              <w:jc w:val="both"/>
              <w:rPr>
                <w:b/>
              </w:rPr>
            </w:pPr>
            <w:r>
              <w:t xml:space="preserve">La norma impone che </w:t>
            </w:r>
            <w:r w:rsidR="00644E2C">
              <w:t xml:space="preserve">su </w:t>
            </w:r>
            <w:r>
              <w:t xml:space="preserve">ogni prodotto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 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D95470">
              <w:rPr>
                <w:b/>
              </w:rPr>
              <w:t>È NECESSARIO CHE IL DISTRIBUTORE SI ACCERTI DELLA PRESENZA DEL CODICE IDENTIFICATIVO DIRETTAMENTE SUL PRODOTTO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 prodotto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in 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Default="00DE3D31" w:rsidP="00644E2C">
            <w:pPr>
              <w:jc w:val="both"/>
            </w:pPr>
          </w:p>
          <w:p w:rsidR="00DE3D31" w:rsidRPr="00D95470" w:rsidRDefault="00DE3D31" w:rsidP="00644E2C">
            <w:pPr>
              <w:jc w:val="both"/>
              <w:rPr>
                <w:b/>
              </w:rPr>
            </w:pPr>
            <w:r>
              <w:lastRenderedPageBreak/>
              <w:t xml:space="preserve">Anche in questo caso i dati riportati in confezione o su un documento che accompagna il prodotto possono sostituire quelli sul prodotto stesso solo in casi conclamati di impossibilità tecnica o economica, non per motivi di estetica, quindi </w:t>
            </w:r>
            <w:r w:rsidRPr="00D95470">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DE3D31" w:rsidRPr="000A6908" w:rsidRDefault="00DE3D31" w:rsidP="00644E2C">
            <w:pPr>
              <w:jc w:val="both"/>
              <w:rPr>
                <w:u w:val="single"/>
              </w:rPr>
            </w:pPr>
            <w:r w:rsidRPr="000A6908">
              <w:rPr>
                <w:u w:val="single"/>
              </w:rPr>
              <w:t>DATI DI TARGA OBBLIGATORI</w:t>
            </w:r>
          </w:p>
          <w:p w:rsidR="00DE3D31" w:rsidRDefault="00DE3D31" w:rsidP="00644E2C">
            <w:pPr>
              <w:jc w:val="both"/>
            </w:pPr>
          </w:p>
          <w:p w:rsidR="00DE3D31" w:rsidRDefault="00DE3D31" w:rsidP="00644E2C">
            <w:pPr>
              <w:jc w:val="both"/>
            </w:pPr>
            <w:r>
              <w:t xml:space="preserve">La norma </w:t>
            </w:r>
            <w:r w:rsidR="001C1ECA">
              <w:t>deriva</w:t>
            </w:r>
            <w:r w:rsidR="00520D19">
              <w:t xml:space="preserve"> la presunzione della</w:t>
            </w:r>
            <w:r>
              <w:t xml:space="preserve"> conformità</w:t>
            </w:r>
            <w:r w:rsidR="00520D19">
              <w:t xml:space="preserve"> agli obiettivi di sicur</w:t>
            </w:r>
            <w:r w:rsidR="003E6B76">
              <w:t>ezza di un prodotto elettrico</w:t>
            </w:r>
            <w:r w:rsidR="001C1ECA">
              <w:t xml:space="preserve"> da</w:t>
            </w:r>
            <w:r w:rsidR="00520D19">
              <w:t>lla conformità dello stesso alle norme armonizzate ad esso applicabil</w:t>
            </w:r>
            <w:r w:rsidR="00784AC8">
              <w:t>i.</w:t>
            </w:r>
            <w:r w:rsidR="0078413D">
              <w:t xml:space="preserve">. </w:t>
            </w:r>
            <w:r w:rsidR="00784AC8">
              <w:t xml:space="preserve">Nel caso degli apparecchi elettrici </w:t>
            </w:r>
            <w:r w:rsidR="00520D19">
              <w:t xml:space="preserve">ad uso </w:t>
            </w:r>
            <w:r w:rsidR="00784AC8">
              <w:t>domestico</w:t>
            </w:r>
            <w:r w:rsidR="00520D19">
              <w:t xml:space="preserve"> la normativa tecnica armonizzata impone </w:t>
            </w:r>
            <w:r w:rsidR="000A6908">
              <w:t>l’indicazione</w:t>
            </w:r>
            <w:r w:rsidR="00520D19">
              <w:t xml:space="preserve"> sul prodotto:</w:t>
            </w:r>
          </w:p>
          <w:p w:rsidR="00520D19" w:rsidRDefault="00520D19" w:rsidP="00644E2C">
            <w:pPr>
              <w:jc w:val="both"/>
            </w:pPr>
          </w:p>
          <w:p w:rsidR="00520D19" w:rsidRDefault="00520D19" w:rsidP="00520D19">
            <w:pPr>
              <w:pStyle w:val="Paragrafoelenco"/>
              <w:numPr>
                <w:ilvl w:val="0"/>
                <w:numId w:val="12"/>
              </w:numPr>
              <w:jc w:val="both"/>
            </w:pPr>
            <w:r>
              <w:t>della tensione di alimentazione, espressa in volt (V)</w:t>
            </w:r>
          </w:p>
          <w:p w:rsidR="00784AC8" w:rsidRDefault="00784AC8" w:rsidP="00520D19">
            <w:pPr>
              <w:pStyle w:val="Paragrafoelenco"/>
              <w:numPr>
                <w:ilvl w:val="0"/>
                <w:numId w:val="12"/>
              </w:numPr>
              <w:jc w:val="both"/>
            </w:pPr>
            <w:r>
              <w:t>della frequenza nominale di alimentazione</w:t>
            </w:r>
            <w:r w:rsidR="007E68B4">
              <w:t xml:space="preserve"> in hertz (HZ)</w:t>
            </w:r>
            <w:r>
              <w:t xml:space="preserve"> o del simbolo </w:t>
            </w:r>
            <w:r w:rsidR="00417962">
              <w:t>corrispondente al tipo di corrente di alimentazione</w:t>
            </w:r>
            <w:r w:rsidR="00E27451">
              <w:t>, posto in prossimità dell’indicazione della tensione</w:t>
            </w:r>
            <w:r w:rsidR="00417962">
              <w:t>:</w:t>
            </w:r>
          </w:p>
          <w:p w:rsidR="00417962" w:rsidRDefault="00903CC0" w:rsidP="00903CC0">
            <w:pPr>
              <w:pStyle w:val="Paragrafoelenco"/>
              <w:numPr>
                <w:ilvl w:val="1"/>
                <w:numId w:val="12"/>
              </w:numPr>
              <w:spacing w:line="360" w:lineRule="auto"/>
              <w:jc w:val="both"/>
            </w:pPr>
            <w:r>
              <w:rPr>
                <w:noProof/>
                <w:lang w:eastAsia="it-IT"/>
              </w:rPr>
              <w:drawing>
                <wp:inline distT="0" distB="0" distL="0" distR="0" wp14:anchorId="0C6C2DFC" wp14:editId="2D2CE41B">
                  <wp:extent cx="525780" cy="243840"/>
                  <wp:effectExtent l="0" t="0" r="762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nte DC.jpg"/>
                          <pic:cNvPicPr/>
                        </pic:nvPicPr>
                        <pic:blipFill>
                          <a:blip r:embed="rId10">
                            <a:extLst>
                              <a:ext uri="{28A0092B-C50C-407E-A947-70E740481C1C}">
                                <a14:useLocalDpi xmlns:a14="http://schemas.microsoft.com/office/drawing/2010/main" val="0"/>
                              </a:ext>
                            </a:extLst>
                          </a:blip>
                          <a:stretch>
                            <a:fillRect/>
                          </a:stretch>
                        </pic:blipFill>
                        <pic:spPr>
                          <a:xfrm>
                            <a:off x="0" y="0"/>
                            <a:ext cx="525780" cy="243840"/>
                          </a:xfrm>
                          <a:prstGeom prst="rect">
                            <a:avLst/>
                          </a:prstGeom>
                        </pic:spPr>
                      </pic:pic>
                    </a:graphicData>
                  </a:graphic>
                </wp:inline>
              </w:drawing>
            </w:r>
            <w:r>
              <w:t>corrente continua</w:t>
            </w:r>
            <w:r w:rsidR="00E27451">
              <w:t>;</w:t>
            </w:r>
          </w:p>
          <w:p w:rsidR="00903CC0" w:rsidRDefault="00903CC0" w:rsidP="00903CC0">
            <w:pPr>
              <w:pStyle w:val="Paragrafoelenco"/>
              <w:numPr>
                <w:ilvl w:val="1"/>
                <w:numId w:val="12"/>
              </w:numPr>
              <w:spacing w:line="360" w:lineRule="auto"/>
              <w:jc w:val="both"/>
            </w:pPr>
            <w:r>
              <w:rPr>
                <w:noProof/>
                <w:lang w:eastAsia="it-IT"/>
              </w:rPr>
              <w:drawing>
                <wp:inline distT="0" distB="0" distL="0" distR="0" wp14:anchorId="2E37A532" wp14:editId="27C92A49">
                  <wp:extent cx="365760" cy="190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nte AC.jpg"/>
                          <pic:cNvPicPr/>
                        </pic:nvPicPr>
                        <pic:blipFill>
                          <a:blip r:embed="rId11">
                            <a:extLst>
                              <a:ext uri="{28A0092B-C50C-407E-A947-70E740481C1C}">
                                <a14:useLocalDpi xmlns:a14="http://schemas.microsoft.com/office/drawing/2010/main" val="0"/>
                              </a:ext>
                            </a:extLst>
                          </a:blip>
                          <a:stretch>
                            <a:fillRect/>
                          </a:stretch>
                        </pic:blipFill>
                        <pic:spPr>
                          <a:xfrm>
                            <a:off x="0" y="0"/>
                            <a:ext cx="365760" cy="190500"/>
                          </a:xfrm>
                          <a:prstGeom prst="rect">
                            <a:avLst/>
                          </a:prstGeom>
                        </pic:spPr>
                      </pic:pic>
                    </a:graphicData>
                  </a:graphic>
                </wp:inline>
              </w:drawing>
            </w:r>
            <w:r>
              <w:t xml:space="preserve"> corrente alternata</w:t>
            </w:r>
            <w:r w:rsidR="00E27451">
              <w:t>;</w:t>
            </w:r>
          </w:p>
          <w:p w:rsidR="00520D19" w:rsidRDefault="00520D19" w:rsidP="00520D19">
            <w:pPr>
              <w:pStyle w:val="Paragrafoelenco"/>
              <w:numPr>
                <w:ilvl w:val="0"/>
                <w:numId w:val="12"/>
              </w:numPr>
              <w:jc w:val="both"/>
            </w:pPr>
            <w:r>
              <w:t xml:space="preserve">della potenza </w:t>
            </w:r>
            <w:r w:rsidR="00CD7DDE">
              <w:t>nominale</w:t>
            </w:r>
            <w:r>
              <w:t xml:space="preserve"> assorbita, espressa in watt (W)</w:t>
            </w:r>
            <w:r w:rsidR="003E6B76">
              <w:t xml:space="preserve"> o della corrente </w:t>
            </w:r>
            <w:r w:rsidR="00CD7DDE">
              <w:t>nominale</w:t>
            </w:r>
            <w:r w:rsidR="003E6B76">
              <w:t xml:space="preserve"> assorbita, espressa in ampere (A);</w:t>
            </w:r>
          </w:p>
          <w:p w:rsidR="00520D19" w:rsidRDefault="003E6B76" w:rsidP="003E6B76">
            <w:pPr>
              <w:pStyle w:val="Paragrafoelenco"/>
              <w:numPr>
                <w:ilvl w:val="0"/>
                <w:numId w:val="12"/>
              </w:numPr>
              <w:spacing w:line="360" w:lineRule="auto"/>
              <w:jc w:val="both"/>
            </w:pPr>
            <w:r>
              <w:rPr>
                <w:noProof/>
                <w:lang w:eastAsia="it-IT"/>
              </w:rPr>
              <w:drawing>
                <wp:anchor distT="0" distB="0" distL="114300" distR="114300" simplePos="0" relativeHeight="251684864" behindDoc="0" locked="0" layoutInCell="1" allowOverlap="1" wp14:anchorId="6B67F20E" wp14:editId="0DBE047E">
                  <wp:simplePos x="0" y="0"/>
                  <wp:positionH relativeFrom="column">
                    <wp:posOffset>2642235</wp:posOffset>
                  </wp:positionH>
                  <wp:positionV relativeFrom="paragraph">
                    <wp:posOffset>185420</wp:posOffset>
                  </wp:positionV>
                  <wp:extent cx="282575" cy="297180"/>
                  <wp:effectExtent l="0" t="0" r="3175"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 III.jpg"/>
                          <pic:cNvPicPr/>
                        </pic:nvPicPr>
                        <pic:blipFill>
                          <a:blip r:embed="rId12">
                            <a:extLst>
                              <a:ext uri="{28A0092B-C50C-407E-A947-70E740481C1C}">
                                <a14:useLocalDpi xmlns:a14="http://schemas.microsoft.com/office/drawing/2010/main" val="0"/>
                              </a:ext>
                            </a:extLst>
                          </a:blip>
                          <a:stretch>
                            <a:fillRect/>
                          </a:stretch>
                        </pic:blipFill>
                        <pic:spPr>
                          <a:xfrm>
                            <a:off x="0" y="0"/>
                            <a:ext cx="282575" cy="29718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8480" behindDoc="0" locked="0" layoutInCell="1" allowOverlap="1" wp14:anchorId="4DBEFD8F" wp14:editId="33124219">
                  <wp:simplePos x="0" y="0"/>
                  <wp:positionH relativeFrom="column">
                    <wp:posOffset>2550795</wp:posOffset>
                  </wp:positionH>
                  <wp:positionV relativeFrom="paragraph">
                    <wp:posOffset>-13970</wp:posOffset>
                  </wp:positionV>
                  <wp:extent cx="238125" cy="222250"/>
                  <wp:effectExtent l="0" t="0" r="952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D19">
              <w:t>della classe di isolamento</w:t>
            </w:r>
            <w:r>
              <w:t xml:space="preserve"> II (simbolo       </w:t>
            </w:r>
            <w:r w:rsidR="008110F4">
              <w:t xml:space="preserve">) ove </w:t>
            </w:r>
            <w:r w:rsidR="00180B41">
              <w:t>il cavo d’alimentazione non sia dotato</w:t>
            </w:r>
            <w:r w:rsidR="008110F4">
              <w:t xml:space="preserve"> </w:t>
            </w:r>
            <w:r w:rsidR="00180B41">
              <w:t xml:space="preserve">di </w:t>
            </w:r>
            <w:r w:rsidR="00695FC3">
              <w:t>contatto</w:t>
            </w:r>
            <w:r w:rsidR="008746FA">
              <w:t xml:space="preserve"> per la messa</w:t>
            </w:r>
            <w:r w:rsidR="00695FC3">
              <w:t xml:space="preserve"> a</w:t>
            </w:r>
            <w:r w:rsidR="008110F4">
              <w:t xml:space="preserve"> terra</w:t>
            </w:r>
            <w:r>
              <w:t>, oppure della classe di isolamento III (simbolo         )</w:t>
            </w:r>
            <w:r w:rsidR="007713AA">
              <w:t xml:space="preserve"> ove l’alimentazione provenga da un sistema a bassissima tensione di sicurezza (tensione inferiore a 42 V tra i conduttori o tra i conduttori e la terra), non sono ammessi apparecchi in classe I per i rasoi lavabili o a prova di acqua</w:t>
            </w:r>
            <w:r w:rsidR="007E68B4">
              <w:t>;</w:t>
            </w:r>
          </w:p>
          <w:p w:rsidR="003E6B76" w:rsidRDefault="00DA1270" w:rsidP="00F332AD">
            <w:pPr>
              <w:pStyle w:val="Paragrafoelenco"/>
              <w:numPr>
                <w:ilvl w:val="0"/>
                <w:numId w:val="12"/>
              </w:numPr>
              <w:jc w:val="both"/>
            </w:pPr>
            <w:r>
              <w:t>per i r</w:t>
            </w:r>
            <w:r w:rsidR="009070D3">
              <w:t xml:space="preserve">asoi lavabili o </w:t>
            </w:r>
            <w:r>
              <w:t xml:space="preserve">i </w:t>
            </w:r>
            <w:r w:rsidR="009070D3">
              <w:t>rasoi a prova d’acqua (impiegabili sotto la doccia)</w:t>
            </w:r>
            <w:r w:rsidR="00F332AD">
              <w:t xml:space="preserve">, </w:t>
            </w:r>
            <w:r w:rsidR="009070D3">
              <w:t xml:space="preserve">deve essere presente </w:t>
            </w:r>
            <w:r>
              <w:t>l’indicazione del grado di protezione</w:t>
            </w:r>
            <w:r w:rsidR="00E20092">
              <w:t>,</w:t>
            </w:r>
            <w:r>
              <w:t xml:space="preserve"> che deve essere pari ad almeno IPX7</w:t>
            </w:r>
            <w:r w:rsidR="00F332AD">
              <w:t xml:space="preserve"> (deve essere cioè garantita </w:t>
            </w:r>
            <w:r>
              <w:t>la protezione da immersioni temporanee</w:t>
            </w:r>
            <w:r w:rsidR="00D31113">
              <w:t xml:space="preserve">, ovvero seconda cifra </w:t>
            </w:r>
            <w:r>
              <w:t xml:space="preserve">non inferiore </w:t>
            </w:r>
            <w:r w:rsidR="00D31113">
              <w:t xml:space="preserve">a </w:t>
            </w:r>
            <w:r>
              <w:t>7</w:t>
            </w:r>
            <w:r w:rsidR="00F332AD">
              <w:t>)</w:t>
            </w:r>
            <w:r>
              <w:t xml:space="preserve"> per il corpo, mentre per le parti fisse o di alimentazione deve essere garantito il livello di protezione IPX4 o superiore (protetto contro spruzzi d’acqua da tutte le direzioni);</w:t>
            </w:r>
            <w:r w:rsidR="002B31F8">
              <w:t xml:space="preserve"> in tutti gli altri casi il grado di protezione dagli agenti esterni IP, deve essere diverso da IPX0 (deve essere cioè garantita una minima protezione dai liquidi, ovvero seconda cifra diversa da 0)</w:t>
            </w:r>
          </w:p>
          <w:p w:rsidR="00695FC3" w:rsidRDefault="007713AA" w:rsidP="00695FC3">
            <w:pPr>
              <w:jc w:val="both"/>
            </w:pPr>
            <w:r>
              <w:rPr>
                <w:noProof/>
                <w:lang w:eastAsia="it-IT"/>
              </w:rPr>
              <w:drawing>
                <wp:anchor distT="0" distB="0" distL="114300" distR="114300" simplePos="0" relativeHeight="251691008" behindDoc="0" locked="0" layoutInCell="1" allowOverlap="1" wp14:anchorId="616C8561" wp14:editId="1B45C623">
                  <wp:simplePos x="0" y="0"/>
                  <wp:positionH relativeFrom="column">
                    <wp:posOffset>4697730</wp:posOffset>
                  </wp:positionH>
                  <wp:positionV relativeFrom="paragraph">
                    <wp:posOffset>333375</wp:posOffset>
                  </wp:positionV>
                  <wp:extent cx="304800" cy="3124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bile.jpg"/>
                          <pic:cNvPicPr/>
                        </pic:nvPicPr>
                        <pic:blipFill>
                          <a:blip r:embed="rId14">
                            <a:extLst>
                              <a:ext uri="{28A0092B-C50C-407E-A947-70E740481C1C}">
                                <a14:useLocalDpi xmlns:a14="http://schemas.microsoft.com/office/drawing/2010/main" val="0"/>
                              </a:ext>
                            </a:extLst>
                          </a:blip>
                          <a:stretch>
                            <a:fillRect/>
                          </a:stretch>
                        </pic:blipFill>
                        <pic:spPr>
                          <a:xfrm>
                            <a:off x="0" y="0"/>
                            <a:ext cx="304800" cy="312420"/>
                          </a:xfrm>
                          <a:prstGeom prst="rect">
                            <a:avLst/>
                          </a:prstGeom>
                        </pic:spPr>
                      </pic:pic>
                    </a:graphicData>
                  </a:graphic>
                  <wp14:sizeRelH relativeFrom="page">
                    <wp14:pctWidth>0</wp14:pctWidth>
                  </wp14:sizeRelH>
                  <wp14:sizeRelV relativeFrom="page">
                    <wp14:pctHeight>0</wp14:pctHeight>
                  </wp14:sizeRelV>
                </wp:anchor>
              </w:drawing>
            </w:r>
            <w:r w:rsidR="0078413D">
              <w:t>Ove l’apparecchio funzioni solo a batteria (primaria, cioè ricaricabile internamente, o secondaria</w:t>
            </w:r>
            <w:r w:rsidR="00E20092">
              <w:t>,</w:t>
            </w:r>
            <w:r w:rsidR="0078413D">
              <w:t xml:space="preserve"> cioè rimuovibile e caricabile all’esterno), i suddetti dati relativi all’alimentazione riguardano la base di ricarica.</w:t>
            </w:r>
          </w:p>
          <w:p w:rsidR="00331F6C" w:rsidRDefault="00331F6C" w:rsidP="00695FC3">
            <w:pPr>
              <w:jc w:val="both"/>
            </w:pPr>
            <w:r>
              <w:t xml:space="preserve">Nel caso di </w:t>
            </w:r>
            <w:r w:rsidR="00E821A1">
              <w:t xml:space="preserve">rasoi lavabili </w:t>
            </w:r>
            <w:r>
              <w:t xml:space="preserve">deve essere presente sul </w:t>
            </w:r>
            <w:r w:rsidR="00E821A1">
              <w:t xml:space="preserve">corpo del </w:t>
            </w:r>
            <w:r>
              <w:t>prodotto il simbolo</w:t>
            </w:r>
            <w:r w:rsidR="00E821A1">
              <w:t xml:space="preserve"> </w:t>
            </w:r>
          </w:p>
          <w:p w:rsidR="007713AA" w:rsidRDefault="007713AA" w:rsidP="00695FC3">
            <w:pPr>
              <w:jc w:val="both"/>
            </w:pPr>
          </w:p>
          <w:p w:rsidR="00331F6C" w:rsidRDefault="009070D3" w:rsidP="00695FC3">
            <w:pPr>
              <w:jc w:val="both"/>
            </w:pPr>
            <w:r>
              <w:rPr>
                <w:noProof/>
                <w:lang w:eastAsia="it-IT"/>
              </w:rPr>
              <w:lastRenderedPageBreak/>
              <w:drawing>
                <wp:anchor distT="0" distB="0" distL="114300" distR="114300" simplePos="0" relativeHeight="251692032" behindDoc="0" locked="0" layoutInCell="1" allowOverlap="1" wp14:anchorId="0175E559" wp14:editId="22EC3531">
                  <wp:simplePos x="0" y="0"/>
                  <wp:positionH relativeFrom="column">
                    <wp:posOffset>5080635</wp:posOffset>
                  </wp:positionH>
                  <wp:positionV relativeFrom="paragraph">
                    <wp:posOffset>56515</wp:posOffset>
                  </wp:positionV>
                  <wp:extent cx="312420" cy="28956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acqua.jpg"/>
                          <pic:cNvPicPr/>
                        </pic:nvPicPr>
                        <pic:blipFill>
                          <a:blip r:embed="rId15">
                            <a:extLst>
                              <a:ext uri="{28A0092B-C50C-407E-A947-70E740481C1C}">
                                <a14:useLocalDpi xmlns:a14="http://schemas.microsoft.com/office/drawing/2010/main" val="0"/>
                              </a:ext>
                            </a:extLst>
                          </a:blip>
                          <a:stretch>
                            <a:fillRect/>
                          </a:stretch>
                        </pic:blipFill>
                        <pic:spPr>
                          <a:xfrm>
                            <a:off x="0" y="0"/>
                            <a:ext cx="312420" cy="289560"/>
                          </a:xfrm>
                          <a:prstGeom prst="rect">
                            <a:avLst/>
                          </a:prstGeom>
                        </pic:spPr>
                      </pic:pic>
                    </a:graphicData>
                  </a:graphic>
                  <wp14:sizeRelH relativeFrom="page">
                    <wp14:pctWidth>0</wp14:pctWidth>
                  </wp14:sizeRelH>
                  <wp14:sizeRelV relativeFrom="page">
                    <wp14:pctHeight>0</wp14:pctHeight>
                  </wp14:sizeRelV>
                </wp:anchor>
              </w:drawing>
            </w:r>
          </w:p>
          <w:p w:rsidR="00331F6C" w:rsidRDefault="009070D3" w:rsidP="00695FC3">
            <w:pPr>
              <w:jc w:val="both"/>
            </w:pPr>
            <w:r>
              <w:t xml:space="preserve">Nel caso di rasoi a prova d’acqua deve essere presente sul corpo del prodotto il simbolo </w:t>
            </w:r>
          </w:p>
          <w:p w:rsidR="00331F6C" w:rsidRDefault="00331F6C" w:rsidP="00695FC3">
            <w:pPr>
              <w:jc w:val="both"/>
            </w:pPr>
          </w:p>
          <w:p w:rsidR="00B42ED4" w:rsidRDefault="0075356D" w:rsidP="00695FC3">
            <w:pPr>
              <w:jc w:val="both"/>
            </w:pPr>
            <w:r>
              <w:t>I suddetti dati di targa si trovano collocati sul prodotto, in forma visi</w:t>
            </w:r>
            <w:r w:rsidR="00F332AD">
              <w:t>bile, su superficie accessibile.</w:t>
            </w:r>
            <w:r w:rsidR="00B42ED4">
              <w:t xml:space="preserve"> Sono ammissibili altri marchi e simboli purché non creino confusione con la marcatura obbligatoria</w:t>
            </w:r>
            <w:r w:rsidR="00B26C33">
              <w:t>.</w:t>
            </w:r>
          </w:p>
          <w:p w:rsidR="00695FC3" w:rsidRPr="00D95470" w:rsidRDefault="00695FC3" w:rsidP="00695FC3">
            <w:pPr>
              <w:jc w:val="both"/>
              <w:rPr>
                <w:b/>
              </w:rPr>
            </w:pPr>
            <w:r>
              <w:t xml:space="preserve">Solitamente questi dati sono riportati anche in confezione, ma poiché l’obbligo è che siano presenti sul prodotto </w:t>
            </w:r>
            <w:r w:rsidRPr="00D95470">
              <w:rPr>
                <w:b/>
              </w:rPr>
              <w:t>È NECESSARIO CHE IL DISTRIBUTORE SI ACCERTI DELLA PRESENZA DEI DATI DI TARGA DIRETTAMENTE SUL PRODOTTO APRENDO ALMENO UNA CONFEZIONE</w:t>
            </w:r>
          </w:p>
          <w:p w:rsidR="00600ED0" w:rsidRDefault="00600ED0" w:rsidP="00695FC3">
            <w:pPr>
              <w:jc w:val="both"/>
            </w:pPr>
          </w:p>
          <w:p w:rsidR="00695FC3" w:rsidRPr="00FA0799" w:rsidRDefault="00695FC3" w:rsidP="00695FC3">
            <w:pPr>
              <w:jc w:val="both"/>
              <w:rPr>
                <w:u w:val="single"/>
              </w:rPr>
            </w:pPr>
            <w:r w:rsidRPr="00FA0799">
              <w:rPr>
                <w:u w:val="single"/>
              </w:rPr>
              <w:t>ISTRUZIONI IN LINGUA ITALIANA</w:t>
            </w:r>
          </w:p>
          <w:p w:rsidR="00695FC3" w:rsidRDefault="00695FC3" w:rsidP="00695FC3">
            <w:pPr>
              <w:jc w:val="both"/>
            </w:pPr>
          </w:p>
          <w:p w:rsidR="00494711" w:rsidRDefault="00695FC3" w:rsidP="00644E2C">
            <w:pPr>
              <w:jc w:val="both"/>
              <w:rPr>
                <w:b/>
              </w:rPr>
            </w:pPr>
            <w:r>
              <w:t xml:space="preserve">La norma impone che ogni prodotto elettrico sia accompagnato da istruzioni e </w:t>
            </w:r>
            <w:r w:rsidR="000A6908">
              <w:t xml:space="preserve">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 </w:t>
            </w:r>
            <w:r w:rsidR="000A6908" w:rsidRPr="00D95470">
              <w:rPr>
                <w:b/>
              </w:rPr>
              <w:t>È NECESSARIO CHE IL DISTRIBUTORE SI ACCERTI DELLA PRESENZA DELLE ISTRUZIONI IN LINGUA ITALIANA APRENDO ALMENO UNA CONFEZIONE</w:t>
            </w:r>
          </w:p>
          <w:p w:rsidR="007E68B4" w:rsidRDefault="007E68B4" w:rsidP="00644E2C">
            <w:pPr>
              <w:jc w:val="both"/>
              <w:rPr>
                <w:b/>
              </w:rPr>
            </w:pPr>
          </w:p>
          <w:p w:rsidR="00AC6EDC" w:rsidRDefault="00AC6EDC" w:rsidP="00624ECA">
            <w:pPr>
              <w:shd w:val="clear" w:color="auto" w:fill="FFFFFF"/>
            </w:pPr>
            <w:r w:rsidRPr="00AC6EDC">
              <w:t xml:space="preserve">Le istruzioni </w:t>
            </w:r>
            <w:r w:rsidR="001E733C">
              <w:t xml:space="preserve">sulla sicurezza </w:t>
            </w:r>
            <w:r w:rsidR="00624ECA" w:rsidRPr="001E733C">
              <w:t xml:space="preserve">devono essere raccolte nella sezione frontale delle istruzioni per l’utilizzatore. </w:t>
            </w:r>
            <w:r w:rsidR="00624ECA" w:rsidRPr="001E733C">
              <w:rPr>
                <w:b/>
              </w:rPr>
              <w:t>L’altezza dei caratteri, misurata sul</w:t>
            </w:r>
            <w:r w:rsidR="001E733C" w:rsidRPr="001E733C">
              <w:rPr>
                <w:b/>
              </w:rPr>
              <w:t>le lettere maiuscole, deve essere di almeno 3 mm</w:t>
            </w:r>
            <w:r w:rsidR="001E733C">
              <w:t xml:space="preserve">; tali istruzioni </w:t>
            </w:r>
            <w:r w:rsidRPr="00AC6EDC">
              <w:t>devono sostanz</w:t>
            </w:r>
            <w:r w:rsidR="001E733C">
              <w:t>ialmente indicare quanto segue:</w:t>
            </w:r>
          </w:p>
          <w:p w:rsidR="001E733C" w:rsidRPr="00AC6EDC" w:rsidRDefault="001E733C" w:rsidP="00624ECA">
            <w:pPr>
              <w:shd w:val="clear" w:color="auto" w:fill="FFFFFF"/>
            </w:pPr>
          </w:p>
          <w:p w:rsidR="00624ECA" w:rsidRDefault="00AC6EDC" w:rsidP="002439B3">
            <w:pPr>
              <w:pStyle w:val="Paragrafoelenco"/>
              <w:numPr>
                <w:ilvl w:val="0"/>
                <w:numId w:val="15"/>
              </w:numPr>
              <w:shd w:val="clear" w:color="auto" w:fill="FFFFFF"/>
              <w:jc w:val="both"/>
            </w:pPr>
            <w:r w:rsidRPr="00AC6EDC">
              <w:t>L’apparecchio può essere utilizzato da bambini di età non infer</w:t>
            </w:r>
            <w:r w:rsidR="00624ECA">
              <w:t xml:space="preserve">iore a 8 anni e da persone con ridotte capacità fisiche, </w:t>
            </w:r>
            <w:r w:rsidRPr="00AC6EDC">
              <w:t>sensoriali</w:t>
            </w:r>
            <w:r w:rsidR="00624ECA">
              <w:t xml:space="preserve"> o </w:t>
            </w:r>
            <w:r w:rsidRPr="00AC6EDC">
              <w:t>m</w:t>
            </w:r>
            <w:r w:rsidR="00624ECA">
              <w:t>entali, o prive di esperienza o della</w:t>
            </w:r>
            <w:r w:rsidRPr="00AC6EDC">
              <w:t xml:space="preserve"> necessaria conoscenza, purché sotto sorveglianza oppure dopo che le stesse abbiano ricevuto istruzioni </w:t>
            </w:r>
            <w:r w:rsidR="00624ECA">
              <w:t xml:space="preserve">relative all’uso </w:t>
            </w:r>
            <w:r w:rsidRPr="00AC6EDC">
              <w:t xml:space="preserve">sicuro </w:t>
            </w:r>
            <w:r w:rsidR="00624ECA">
              <w:t>dell’apparecchio e alla comprensione dei p</w:t>
            </w:r>
            <w:r w:rsidRPr="00AC6EDC">
              <w:t xml:space="preserve">ericoli </w:t>
            </w:r>
            <w:r w:rsidR="00624ECA">
              <w:t>ad e</w:t>
            </w:r>
            <w:r w:rsidRPr="00AC6EDC">
              <w:t xml:space="preserve">sso inerenti. I bambini non devono giocare con l’apparecchio. La pulizia e la manutenzione destinata </w:t>
            </w:r>
            <w:r w:rsidR="00624ECA">
              <w:t xml:space="preserve">ad </w:t>
            </w:r>
            <w:r w:rsidRPr="00AC6EDC">
              <w:t>essere effettuata dall’utilizzatore non deve essere effettuata da bambini senza sorveglianza.</w:t>
            </w:r>
          </w:p>
          <w:p w:rsidR="002439B3" w:rsidRDefault="00AC6EDC" w:rsidP="002439B3">
            <w:pPr>
              <w:pStyle w:val="Paragrafoelenco"/>
              <w:numPr>
                <w:ilvl w:val="0"/>
                <w:numId w:val="15"/>
              </w:numPr>
              <w:shd w:val="clear" w:color="auto" w:fill="FFFFFF"/>
              <w:jc w:val="both"/>
            </w:pPr>
            <w:r w:rsidRPr="00AC6EDC">
              <w:t xml:space="preserve">Le istruzioni relative ad apparecchi </w:t>
            </w:r>
            <w:r w:rsidR="00624ECA">
              <w:t>alimentati</w:t>
            </w:r>
            <w:r w:rsidRPr="00AC6EDC">
              <w:t xml:space="preserve"> da un’unità di alimentazione separata devono dichiarare che l’apparecchio è da utilizzare solo con l’unità di alimentazione fornita con l’apparecchio.</w:t>
            </w:r>
          </w:p>
          <w:p w:rsidR="002439B3" w:rsidRPr="00B7640C" w:rsidRDefault="00DD6DA5" w:rsidP="002439B3">
            <w:pPr>
              <w:pStyle w:val="Paragrafoelenco"/>
              <w:shd w:val="clear" w:color="auto" w:fill="FFFFFF"/>
              <w:jc w:val="both"/>
              <w:rPr>
                <w:sz w:val="16"/>
                <w:szCs w:val="16"/>
              </w:rPr>
            </w:pPr>
            <w:r>
              <w:rPr>
                <w:noProof/>
                <w:lang w:eastAsia="it-IT"/>
              </w:rPr>
              <w:drawing>
                <wp:anchor distT="0" distB="0" distL="114300" distR="114300" simplePos="0" relativeHeight="251696128" behindDoc="0" locked="0" layoutInCell="1" allowOverlap="1" wp14:anchorId="6A63D3EE" wp14:editId="12C63A37">
                  <wp:simplePos x="0" y="0"/>
                  <wp:positionH relativeFrom="column">
                    <wp:posOffset>4844415</wp:posOffset>
                  </wp:positionH>
                  <wp:positionV relativeFrom="paragraph">
                    <wp:posOffset>46355</wp:posOffset>
                  </wp:positionV>
                  <wp:extent cx="312420" cy="28956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acqua.jpg"/>
                          <pic:cNvPicPr/>
                        </pic:nvPicPr>
                        <pic:blipFill>
                          <a:blip r:embed="rId15">
                            <a:extLst>
                              <a:ext uri="{28A0092B-C50C-407E-A947-70E740481C1C}">
                                <a14:useLocalDpi xmlns:a14="http://schemas.microsoft.com/office/drawing/2010/main" val="0"/>
                              </a:ext>
                            </a:extLst>
                          </a:blip>
                          <a:stretch>
                            <a:fillRect/>
                          </a:stretch>
                        </pic:blipFill>
                        <pic:spPr>
                          <a:xfrm>
                            <a:off x="0" y="0"/>
                            <a:ext cx="312420" cy="28956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94080" behindDoc="0" locked="0" layoutInCell="1" allowOverlap="1" wp14:anchorId="59B400E8" wp14:editId="6993B592">
                  <wp:simplePos x="0" y="0"/>
                  <wp:positionH relativeFrom="column">
                    <wp:posOffset>4387215</wp:posOffset>
                  </wp:positionH>
                  <wp:positionV relativeFrom="paragraph">
                    <wp:posOffset>46990</wp:posOffset>
                  </wp:positionV>
                  <wp:extent cx="304800" cy="3124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bile.jpg"/>
                          <pic:cNvPicPr/>
                        </pic:nvPicPr>
                        <pic:blipFill>
                          <a:blip r:embed="rId14">
                            <a:extLst>
                              <a:ext uri="{28A0092B-C50C-407E-A947-70E740481C1C}">
                                <a14:useLocalDpi xmlns:a14="http://schemas.microsoft.com/office/drawing/2010/main" val="0"/>
                              </a:ext>
                            </a:extLst>
                          </a:blip>
                          <a:stretch>
                            <a:fillRect/>
                          </a:stretch>
                        </pic:blipFill>
                        <pic:spPr>
                          <a:xfrm>
                            <a:off x="0" y="0"/>
                            <a:ext cx="304800" cy="312420"/>
                          </a:xfrm>
                          <a:prstGeom prst="rect">
                            <a:avLst/>
                          </a:prstGeom>
                        </pic:spPr>
                      </pic:pic>
                    </a:graphicData>
                  </a:graphic>
                  <wp14:sizeRelH relativeFrom="page">
                    <wp14:pctWidth>0</wp14:pctWidth>
                  </wp14:sizeRelH>
                  <wp14:sizeRelV relativeFrom="page">
                    <wp14:pctHeight>0</wp14:pctHeight>
                  </wp14:sizeRelV>
                </wp:anchor>
              </w:drawing>
            </w:r>
          </w:p>
          <w:p w:rsidR="00ED6C3D" w:rsidRDefault="002439B3" w:rsidP="00ED6C3D">
            <w:pPr>
              <w:pStyle w:val="Paragrafoelenco"/>
              <w:numPr>
                <w:ilvl w:val="0"/>
                <w:numId w:val="15"/>
              </w:numPr>
              <w:shd w:val="clear" w:color="auto" w:fill="FFFFFF"/>
              <w:jc w:val="both"/>
            </w:pPr>
            <w:r>
              <w:t>Le istruzioni relative ad apparecchi sui quali sia</w:t>
            </w:r>
            <w:r w:rsidR="00DD6DA5">
              <w:t>no</w:t>
            </w:r>
            <w:r>
              <w:t xml:space="preserve"> pre</w:t>
            </w:r>
            <w:r w:rsidR="00DD6DA5">
              <w:t>senti i simboli</w:t>
            </w:r>
            <w:r w:rsidR="00ED6C3D">
              <w:t xml:space="preserve"> </w:t>
            </w:r>
            <w:r w:rsidR="00DD6DA5">
              <w:t xml:space="preserve"> </w:t>
            </w:r>
            <w:r w:rsidR="00ED6C3D">
              <w:t xml:space="preserve">  </w:t>
            </w:r>
            <w:r w:rsidR="00DD6DA5">
              <w:t xml:space="preserve">     o     </w:t>
            </w:r>
            <w:r w:rsidR="00ED6C3D">
              <w:t xml:space="preserve">  </w:t>
            </w:r>
            <w:r w:rsidR="00DD6DA5">
              <w:t xml:space="preserve"> </w:t>
            </w:r>
            <w:r>
              <w:t>devono riportar</w:t>
            </w:r>
            <w:r w:rsidR="00DD6DA5">
              <w:t>ne</w:t>
            </w:r>
            <w:r w:rsidR="00ED6C3D">
              <w:t xml:space="preserve"> la spiegazione, inoltre devono riportare l’avvertenza nella forma:</w:t>
            </w:r>
          </w:p>
          <w:p w:rsidR="00ED6C3D" w:rsidRPr="00B7640C" w:rsidRDefault="00ED6C3D" w:rsidP="00ED6C3D">
            <w:pPr>
              <w:pStyle w:val="Paragrafoelenco"/>
              <w:shd w:val="clear" w:color="auto" w:fill="FFFFFF"/>
              <w:jc w:val="both"/>
              <w:rPr>
                <w:sz w:val="16"/>
                <w:szCs w:val="16"/>
              </w:rPr>
            </w:pPr>
          </w:p>
          <w:p w:rsidR="00ED6C3D" w:rsidRDefault="00ED6C3D" w:rsidP="00ED6C3D">
            <w:pPr>
              <w:pStyle w:val="Paragrafoelenco"/>
              <w:shd w:val="clear" w:color="auto" w:fill="FFFFFF"/>
              <w:jc w:val="both"/>
            </w:pPr>
            <w:r>
              <w:t>“</w:t>
            </w:r>
            <w:r w:rsidRPr="00ED6C3D">
              <w:t xml:space="preserve">ATTENZIONE: </w:t>
            </w:r>
            <w:r w:rsidR="00C1446B">
              <w:t>Mantenere l’apparecchio asciutto</w:t>
            </w:r>
            <w:r>
              <w:t>”</w:t>
            </w:r>
          </w:p>
          <w:p w:rsidR="006B5728" w:rsidRDefault="00C1446B" w:rsidP="00C1446B">
            <w:pPr>
              <w:pStyle w:val="Paragrafoelenco"/>
              <w:numPr>
                <w:ilvl w:val="0"/>
                <w:numId w:val="15"/>
              </w:numPr>
              <w:shd w:val="clear" w:color="auto" w:fill="FFFFFF"/>
              <w:jc w:val="both"/>
            </w:pPr>
            <w:r>
              <w:t>Le istruzioni relative ai rasoi lavabili dotati di cavo di alimentazione rimovibile devono riportare l’avvertenza: “ATTENZIONE: togliere l’impugnatura dal cavo di alimentazione prima di lavarlo nell’acqua”</w:t>
            </w:r>
          </w:p>
          <w:p w:rsidR="00FB48E2" w:rsidRDefault="00FB48E2" w:rsidP="006B5728">
            <w:pPr>
              <w:pStyle w:val="Paragrafoelenco"/>
              <w:numPr>
                <w:ilvl w:val="0"/>
                <w:numId w:val="15"/>
              </w:numPr>
              <w:shd w:val="clear" w:color="auto" w:fill="FFFFFF"/>
              <w:jc w:val="both"/>
            </w:pPr>
            <w:r>
              <w:t>Indicazioni relative all’eventuale danneggiamento del cavo di alimentazione, con soluzioni tra loro alternative sulla base della natura dell’apparecchio:</w:t>
            </w:r>
          </w:p>
          <w:p w:rsidR="006B5728" w:rsidRDefault="00FB48E2" w:rsidP="00FB48E2">
            <w:pPr>
              <w:pStyle w:val="Paragrafoelenco"/>
              <w:numPr>
                <w:ilvl w:val="1"/>
                <w:numId w:val="15"/>
              </w:numPr>
              <w:shd w:val="clear" w:color="auto" w:fill="FFFFFF"/>
              <w:jc w:val="both"/>
            </w:pPr>
            <w:r>
              <w:t>se il cavo è facilmente sostituibile l’indicazione è del tipo: “</w:t>
            </w:r>
            <w:r w:rsidRPr="00FB48E2">
              <w:rPr>
                <w:i/>
              </w:rPr>
              <w:t>il cavo danneggiato</w:t>
            </w:r>
            <w:r w:rsidR="006B5728" w:rsidRPr="00FB48E2">
              <w:rPr>
                <w:i/>
              </w:rPr>
              <w:t xml:space="preserve"> deve essere sostituito con un </w:t>
            </w:r>
            <w:r w:rsidR="006B5728" w:rsidRPr="00FB48E2">
              <w:rPr>
                <w:i/>
              </w:rPr>
              <w:lastRenderedPageBreak/>
              <w:t>apposito cavo</w:t>
            </w:r>
            <w:r w:rsidRPr="00FB48E2">
              <w:rPr>
                <w:i/>
              </w:rPr>
              <w:t xml:space="preserve"> disponibile presso il costruttore o un centro assistenza</w:t>
            </w:r>
            <w:r>
              <w:t xml:space="preserve"> </w:t>
            </w:r>
            <w:r w:rsidRPr="00FB48E2">
              <w:rPr>
                <w:i/>
              </w:rPr>
              <w:t>dello stesso</w:t>
            </w:r>
            <w:r>
              <w:t>”</w:t>
            </w:r>
          </w:p>
          <w:p w:rsidR="00FB48E2" w:rsidRDefault="00FB48E2" w:rsidP="00FB48E2">
            <w:pPr>
              <w:pStyle w:val="Paragrafoelenco"/>
              <w:numPr>
                <w:ilvl w:val="1"/>
                <w:numId w:val="15"/>
              </w:numPr>
              <w:shd w:val="clear" w:color="auto" w:fill="FFFFFF"/>
              <w:jc w:val="both"/>
            </w:pPr>
            <w:r>
              <w:t>se il cavo è sostituibile solo mediante smontaggio dell’apparecchio l’indicazione è del tipo: “</w:t>
            </w:r>
            <w:r w:rsidRPr="001B710B">
              <w:rPr>
                <w:i/>
              </w:rPr>
              <w:t xml:space="preserve">il cavo danneggiato deve essere sostituito dal costruttore o da </w:t>
            </w:r>
            <w:r w:rsidR="001B710B" w:rsidRPr="001B710B">
              <w:rPr>
                <w:i/>
              </w:rPr>
              <w:t>suo servizio di</w:t>
            </w:r>
            <w:r w:rsidRPr="001B710B">
              <w:rPr>
                <w:i/>
              </w:rPr>
              <w:t xml:space="preserve"> assistenza</w:t>
            </w:r>
            <w:r w:rsidR="001B710B" w:rsidRPr="001B710B">
              <w:rPr>
                <w:i/>
              </w:rPr>
              <w:t xml:space="preserve"> o da persona con qualifica similare</w:t>
            </w:r>
            <w:r w:rsidR="001B710B">
              <w:t>”</w:t>
            </w:r>
          </w:p>
          <w:p w:rsidR="00B7640C" w:rsidRPr="007E68B4" w:rsidRDefault="001B710B" w:rsidP="00E03682">
            <w:pPr>
              <w:pStyle w:val="Paragrafoelenco"/>
              <w:numPr>
                <w:ilvl w:val="1"/>
                <w:numId w:val="15"/>
              </w:numPr>
              <w:shd w:val="clear" w:color="auto" w:fill="FFFFFF"/>
              <w:jc w:val="both"/>
            </w:pPr>
            <w:r>
              <w:t>se il cavo non è sostituibile senza danneggiare o distruggere l’apparecchio l’indicazione è del tipo: “</w:t>
            </w:r>
            <w:r w:rsidRPr="001B710B">
              <w:rPr>
                <w:i/>
              </w:rPr>
              <w:t>se il cavo è danneggiato l’apparecchio deve essere rottamato</w:t>
            </w:r>
            <w:r>
              <w:t>”</w:t>
            </w: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Pr="00D95470" w:rsidRDefault="004D219C" w:rsidP="00BB1C7B">
            <w:pPr>
              <w:autoSpaceDE w:val="0"/>
              <w:autoSpaceDN w:val="0"/>
              <w:adjustRightInd w:val="0"/>
              <w:jc w:val="both"/>
              <w:rPr>
                <w:b/>
              </w:rPr>
            </w:pPr>
            <w:r w:rsidRPr="004D219C">
              <w:t>I distributori garantiscono che, mentre il materiale elettrico</w:t>
            </w:r>
            <w:r>
              <w:t xml:space="preserve"> è sotto la loro responsabilità</w:t>
            </w:r>
            <w:r w:rsidRPr="004D219C">
              <w:t>, le sue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9E3DB2">
              <w:t>pesi</w:t>
            </w:r>
            <w:r w:rsidR="00AF7C2C">
              <w:t xml:space="preserve"> eccessivi </w:t>
            </w:r>
            <w:r w:rsidR="009E3DB2">
              <w:t>caricati sui</w:t>
            </w:r>
            <w:r w:rsidR="00AF7C2C">
              <w:t xml:space="preserve"> prodotti elettrici ne determinano un deterioramento che condiziona la conformità dei prodotti alla sicurezza ad ess</w:t>
            </w:r>
            <w:r w:rsidR="009E3DB2">
              <w:t>i</w:t>
            </w:r>
            <w:r w:rsidR="00AF7C2C">
              <w:t xml:space="preserve"> richiesta; la mancata conformità ascrivibile alle cattive condizioni di conservazione diventa imputabile al distributore</w:t>
            </w:r>
            <w:r w:rsidR="00856AE1">
              <w:t xml:space="preserve"> ove non sia dimostrabile dipenda da altri soggetti</w:t>
            </w:r>
            <w:r w:rsidR="009E3DB2">
              <w:t xml:space="preserve">; </w:t>
            </w:r>
            <w:r w:rsidR="00AF7C2C">
              <w:t xml:space="preserve">pertanto </w:t>
            </w:r>
            <w:r w:rsidR="00AF7C2C" w:rsidRPr="00D95470">
              <w:rPr>
                <w:b/>
              </w:rPr>
              <w:t xml:space="preserve">È NECESSARIO CHE IL DISTRIBUTORE </w:t>
            </w:r>
            <w:r w:rsidR="00856AE1" w:rsidRPr="00D95470">
              <w:rPr>
                <w:b/>
              </w:rPr>
              <w:t>SI ACCERTI DE</w:t>
            </w:r>
            <w:r w:rsidR="001C1ECA" w:rsidRPr="00D95470">
              <w:rPr>
                <w:b/>
              </w:rPr>
              <w:t xml:space="preserve">LL’INTEGRITA’ DELLE CONFEZIONI E </w:t>
            </w:r>
            <w:r w:rsidR="00856AE1" w:rsidRPr="00D95470">
              <w:rPr>
                <w:b/>
              </w:rPr>
              <w:t>DELLA MANCANZA DI SEGNI DI UMIDITA’ O SCOLORIMENTO DELLE STESSE</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 xml:space="preserve">Sulla base di quanto previsto per i controlli visivi obbligatori è necessario che il distributore apra almeno una confezione per ogni apparecchio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B1C7B">
            <w:pPr>
              <w:pStyle w:val="Paragrafoelenco"/>
              <w:numPr>
                <w:ilvl w:val="0"/>
                <w:numId w:val="14"/>
              </w:numPr>
              <w:autoSpaceDE w:val="0"/>
              <w:autoSpaceDN w:val="0"/>
              <w:adjustRightInd w:val="0"/>
              <w:jc w:val="both"/>
            </w:pPr>
            <w:r>
              <w:t xml:space="preserve">RAGIONEVOLE QUALITÀ DEI MATERIALI: il materiale elettrico deve </w:t>
            </w:r>
            <w:r w:rsidRPr="00FA1C99">
              <w:t>present</w:t>
            </w:r>
            <w:r>
              <w:t>are le</w:t>
            </w:r>
            <w:r w:rsidRPr="00FA1C99">
              <w:t xml:space="preserve"> caratteristiche meccaniche </w:t>
            </w:r>
            <w:r>
              <w:t xml:space="preserve">necessarie a </w:t>
            </w:r>
            <w:r w:rsidRPr="00FA1C99">
              <w:t>non causare pericolo alle persone, a</w:t>
            </w:r>
            <w:r>
              <w:t>gli animali domestici e ai beni, è pertanto da rilevare come non conforme la presenza di</w:t>
            </w:r>
            <w:r w:rsidR="00402EE3">
              <w:t xml:space="preserve"> parti acuminate o</w:t>
            </w:r>
            <w:r>
              <w:t xml:space="preserve"> taglienti </w:t>
            </w:r>
            <w:r w:rsidR="00402EE3">
              <w:t xml:space="preserve">dovute a difetti di stampaggio o assemblaggio; </w:t>
            </w:r>
            <w:r>
              <w:t>o la possibilità che</w:t>
            </w:r>
            <w:r w:rsidR="00402EE3">
              <w:t xml:space="preserve"> in base al materiale usato e alla sua destinazione d’uso</w:t>
            </w:r>
            <w:r>
              <w:t xml:space="preserve"> sollecitazioni meccaniche applicate al materiale elettrico </w:t>
            </w:r>
            <w:r w:rsidR="00402EE3">
              <w:t xml:space="preserve">facilmente </w:t>
            </w:r>
            <w:r>
              <w:t xml:space="preserve">ne determinino </w:t>
            </w:r>
            <w:r w:rsidR="00402EE3">
              <w:t>l’insorgenza</w:t>
            </w:r>
          </w:p>
          <w:p w:rsidR="00402EE3" w:rsidRDefault="00BC05E8" w:rsidP="00BB1C7B">
            <w:pPr>
              <w:pStyle w:val="Paragrafoelenco"/>
              <w:numPr>
                <w:ilvl w:val="0"/>
                <w:numId w:val="14"/>
              </w:numPr>
              <w:autoSpaceDE w:val="0"/>
              <w:autoSpaceDN w:val="0"/>
              <w:adjustRightInd w:val="0"/>
              <w:jc w:val="both"/>
            </w:pPr>
            <w:r>
              <w:t>RAGIONEVOLE QUALITÀ DELLA SICUREZZA ELETTRICA: la presenza di fili o connessioni elettriche scoperte, l’eccessiva sottigliezza dei cavi elettrici, la presenza di spine elettriche non standard</w:t>
            </w:r>
            <w:r w:rsidR="009C3FFC">
              <w:t>, la presenza di isolamenti in plastica sottile o con strani odori</w:t>
            </w:r>
            <w:r w:rsidR="00AE503E">
              <w:t xml:space="preserve"> sono indice di scarsa sicurezza e conseguentemente non conformità</w:t>
            </w:r>
          </w:p>
          <w:p w:rsidR="00BC05E8" w:rsidRDefault="00BC05E8" w:rsidP="00BB1C7B">
            <w:pPr>
              <w:pStyle w:val="Paragrafoelenco"/>
              <w:numPr>
                <w:ilvl w:val="0"/>
                <w:numId w:val="14"/>
              </w:numPr>
              <w:autoSpaceDE w:val="0"/>
              <w:autoSpaceDN w:val="0"/>
              <w:adjustRightInd w:val="0"/>
              <w:jc w:val="both"/>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w:t>
            </w:r>
            <w:r w:rsidR="00236C55">
              <w:t xml:space="preserve"> </w:t>
            </w:r>
            <w:r w:rsidR="009C3FFC">
              <w:t>(ad esempio C ed E molto ravvicinati o allungati) e che il marchio</w:t>
            </w:r>
            <w:r w:rsidR="004D1159">
              <w:t xml:space="preserve"> abbi</w:t>
            </w:r>
            <w:r w:rsidR="009C3FFC">
              <w:t>a una dimensione minima di 5 mm:</w:t>
            </w:r>
          </w:p>
          <w:p w:rsidR="009C3FFC" w:rsidRDefault="000E6D6E" w:rsidP="009C3FFC">
            <w:pPr>
              <w:pStyle w:val="Paragrafoelenco"/>
              <w:autoSpaceDE w:val="0"/>
              <w:autoSpaceDN w:val="0"/>
              <w:adjustRightInd w:val="0"/>
            </w:pPr>
            <w:r>
              <w:rPr>
                <w:noProof/>
                <w:lang w:eastAsia="it-IT"/>
              </w:rPr>
              <w:drawing>
                <wp:anchor distT="0" distB="0" distL="114300" distR="114300" simplePos="0" relativeHeight="251689984" behindDoc="0" locked="0" layoutInCell="1" allowOverlap="1" wp14:anchorId="1DBB127B" wp14:editId="2CC0CB68">
                  <wp:simplePos x="0" y="0"/>
                  <wp:positionH relativeFrom="column">
                    <wp:posOffset>2931795</wp:posOffset>
                  </wp:positionH>
                  <wp:positionV relativeFrom="paragraph">
                    <wp:posOffset>-4445</wp:posOffset>
                  </wp:positionV>
                  <wp:extent cx="1181100" cy="699135"/>
                  <wp:effectExtent l="0" t="0" r="0" b="5715"/>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4D1159" w:rsidRDefault="004D1159" w:rsidP="004D1159">
            <w:pPr>
              <w:pStyle w:val="Paragrafoelenco"/>
              <w:autoSpaceDE w:val="0"/>
              <w:autoSpaceDN w:val="0"/>
              <w:adjustRightInd w:val="0"/>
            </w:pPr>
          </w:p>
          <w:p w:rsidR="00856AE1" w:rsidRDefault="00856AE1" w:rsidP="00B60B69">
            <w:pPr>
              <w:spacing w:after="60"/>
              <w:jc w:val="both"/>
            </w:pPr>
          </w:p>
          <w:p w:rsidR="009C3FFC" w:rsidRDefault="009C3FFC" w:rsidP="00B60B69">
            <w:pPr>
              <w:spacing w:after="60"/>
              <w:jc w:val="both"/>
            </w:pPr>
          </w:p>
          <w:p w:rsidR="00CF4B55" w:rsidRDefault="008246D3" w:rsidP="00494711">
            <w:pPr>
              <w:jc w:val="both"/>
            </w:pPr>
            <w:r>
              <w:t>SE UN PRODOTTO NON SUPERA IN MANIERA SODDISFACENTE TUTTI E TRE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p w:rsidR="00770DFD" w:rsidRDefault="00770DFD" w:rsidP="00494711">
            <w:pPr>
              <w:jc w:val="both"/>
            </w:pPr>
          </w:p>
        </w:tc>
      </w:tr>
      <w:tr w:rsidR="00272345" w:rsidTr="004D219C">
        <w:tc>
          <w:tcPr>
            <w:tcW w:w="1188" w:type="pct"/>
            <w:shd w:val="clear" w:color="auto" w:fill="auto"/>
          </w:tcPr>
          <w:p w:rsidR="00272345" w:rsidRDefault="00272345" w:rsidP="00272345">
            <w:pPr>
              <w:jc w:val="both"/>
            </w:pPr>
            <w:r>
              <w:lastRenderedPageBreak/>
              <w:t>Fac-simile di etichetta</w:t>
            </w:r>
          </w:p>
          <w:p w:rsidR="00272345" w:rsidRDefault="00272345" w:rsidP="00272345">
            <w:pPr>
              <w:jc w:val="both"/>
            </w:pPr>
            <w:r>
              <w:t>esempio di etichetta riportante il contenuto minimo informativo previsto dalla norma</w:t>
            </w:r>
          </w:p>
        </w:tc>
        <w:tc>
          <w:tcPr>
            <w:tcW w:w="3812" w:type="pct"/>
            <w:shd w:val="clear" w:color="auto" w:fill="auto"/>
          </w:tcPr>
          <w:p w:rsidR="00272345" w:rsidRDefault="00272345" w:rsidP="00B60B69">
            <w:pPr>
              <w:spacing w:after="60"/>
              <w:jc w:val="both"/>
              <w:rPr>
                <w:u w:val="single"/>
              </w:rPr>
            </w:pPr>
          </w:p>
          <w:p w:rsidR="0055798B" w:rsidRDefault="00F8264D" w:rsidP="00B60B69">
            <w:pPr>
              <w:spacing w:after="60"/>
              <w:jc w:val="both"/>
              <w:rPr>
                <w:u w:val="single"/>
              </w:rPr>
            </w:pPr>
            <w:r>
              <w:rPr>
                <w:noProof/>
                <w:u w:val="single"/>
                <w:lang w:eastAsia="it-IT"/>
              </w:rPr>
              <w:drawing>
                <wp:anchor distT="0" distB="0" distL="114300" distR="114300" simplePos="0" relativeHeight="251697152" behindDoc="0" locked="0" layoutInCell="1" allowOverlap="1" wp14:anchorId="615E89D8" wp14:editId="02DB143D">
                  <wp:simplePos x="0" y="0"/>
                  <wp:positionH relativeFrom="column">
                    <wp:posOffset>3148965</wp:posOffset>
                  </wp:positionH>
                  <wp:positionV relativeFrom="paragraph">
                    <wp:posOffset>60960</wp:posOffset>
                  </wp:positionV>
                  <wp:extent cx="3033395" cy="1959610"/>
                  <wp:effectExtent l="0" t="0" r="0" b="254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Rasoio.jpg"/>
                          <pic:cNvPicPr/>
                        </pic:nvPicPr>
                        <pic:blipFill>
                          <a:blip r:embed="rId17">
                            <a:extLst>
                              <a:ext uri="{28A0092B-C50C-407E-A947-70E740481C1C}">
                                <a14:useLocalDpi xmlns:a14="http://schemas.microsoft.com/office/drawing/2010/main" val="0"/>
                              </a:ext>
                            </a:extLst>
                          </a:blip>
                          <a:stretch>
                            <a:fillRect/>
                          </a:stretch>
                        </pic:blipFill>
                        <pic:spPr>
                          <a:xfrm>
                            <a:off x="0" y="0"/>
                            <a:ext cx="3033395" cy="1959610"/>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it-IT"/>
              </w:rPr>
              <w:drawing>
                <wp:anchor distT="0" distB="0" distL="114300" distR="114300" simplePos="0" relativeHeight="251676672" behindDoc="0" locked="0" layoutInCell="1" allowOverlap="1" wp14:anchorId="0DE2EF24" wp14:editId="55FCE15D">
                  <wp:simplePos x="0" y="0"/>
                  <wp:positionH relativeFrom="column">
                    <wp:posOffset>120015</wp:posOffset>
                  </wp:positionH>
                  <wp:positionV relativeFrom="paragraph">
                    <wp:posOffset>60960</wp:posOffset>
                  </wp:positionV>
                  <wp:extent cx="3024505" cy="1953895"/>
                  <wp:effectExtent l="0" t="0" r="444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fisso int.jpg"/>
                          <pic:cNvPicPr/>
                        </pic:nvPicPr>
                        <pic:blipFill>
                          <a:blip r:embed="rId18">
                            <a:extLst>
                              <a:ext uri="{28A0092B-C50C-407E-A947-70E740481C1C}">
                                <a14:useLocalDpi xmlns:a14="http://schemas.microsoft.com/office/drawing/2010/main" val="0"/>
                              </a:ext>
                            </a:extLst>
                          </a:blip>
                          <a:stretch>
                            <a:fillRect/>
                          </a:stretch>
                        </pic:blipFill>
                        <pic:spPr>
                          <a:xfrm>
                            <a:off x="0" y="0"/>
                            <a:ext cx="3024505" cy="1953895"/>
                          </a:xfrm>
                          <a:prstGeom prst="rect">
                            <a:avLst/>
                          </a:prstGeom>
                        </pic:spPr>
                      </pic:pic>
                    </a:graphicData>
                  </a:graphic>
                  <wp14:sizeRelH relativeFrom="page">
                    <wp14:pctWidth>0</wp14:pctWidth>
                  </wp14:sizeRelH>
                  <wp14:sizeRelV relativeFrom="page">
                    <wp14:pctHeight>0</wp14:pctHeight>
                  </wp14:sizeRelV>
                </wp:anchor>
              </w:drawing>
            </w: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3F2ED1" w:rsidP="00B60B69">
            <w:pPr>
              <w:spacing w:after="60"/>
              <w:jc w:val="both"/>
              <w:rPr>
                <w:u w:val="single"/>
              </w:rPr>
            </w:pPr>
            <w:r w:rsidRPr="005E0D12">
              <w:rPr>
                <w:noProof/>
                <w:u w:val="single"/>
                <w:lang w:eastAsia="it-IT"/>
              </w:rPr>
              <mc:AlternateContent>
                <mc:Choice Requires="wps">
                  <w:drawing>
                    <wp:anchor distT="0" distB="0" distL="114300" distR="114300" simplePos="0" relativeHeight="251701248" behindDoc="0" locked="0" layoutInCell="1" allowOverlap="1" wp14:anchorId="4EE23DED" wp14:editId="586E959F">
                      <wp:simplePos x="0" y="0"/>
                      <wp:positionH relativeFrom="column">
                        <wp:posOffset>3449955</wp:posOffset>
                      </wp:positionH>
                      <wp:positionV relativeFrom="paragraph">
                        <wp:posOffset>189865</wp:posOffset>
                      </wp:positionV>
                      <wp:extent cx="2415540" cy="495300"/>
                      <wp:effectExtent l="0" t="0" r="0" b="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95300"/>
                              </a:xfrm>
                              <a:prstGeom prst="rect">
                                <a:avLst/>
                              </a:prstGeom>
                              <a:noFill/>
                              <a:ln w="9525">
                                <a:noFill/>
                                <a:miter lim="800000"/>
                                <a:headEnd/>
                                <a:tailEnd/>
                              </a:ln>
                            </wps:spPr>
                            <wps:txbx>
                              <w:txbxContent>
                                <w:p w:rsidR="005E0D12" w:rsidRPr="005E0D12" w:rsidRDefault="005E0D12" w:rsidP="003F2ED1">
                                  <w:pPr>
                                    <w:spacing w:after="60"/>
                                    <w:jc w:val="center"/>
                                  </w:pPr>
                                  <w:r>
                                    <w:t xml:space="preserve">Fac-simile per </w:t>
                                  </w:r>
                                  <w:r w:rsidR="003F2ED1">
                                    <w:t>il co</w:t>
                                  </w:r>
                                  <w:r w:rsidR="00F8264D">
                                    <w:t>rpo dell’apparecchio con trasformatore esterno</w:t>
                                  </w:r>
                                </w:p>
                                <w:p w:rsidR="005E0D12" w:rsidRDefault="005E0D12" w:rsidP="005E0D1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71.65pt;margin-top:14.95pt;width:190.2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" filled="f" stroked="f">
                      <v:textbox>
                        <w:txbxContent>
                          <w:p w:rsidR="005E0D12" w:rsidRPr="005E0D12" w:rsidRDefault="005E0D12" w:rsidP="003F2ED1">
                            <w:pPr>
                              <w:spacing w:after="60"/>
                              <w:jc w:val="center"/>
                            </w:pPr>
                            <w:r>
                              <w:t xml:space="preserve">Fac-simile per </w:t>
                            </w:r>
                            <w:r w:rsidR="003F2ED1">
                              <w:t>il co</w:t>
                            </w:r>
                            <w:r w:rsidR="00F8264D">
                              <w:t>rpo dell’apparecchio con trasformatore esterno</w:t>
                            </w:r>
                          </w:p>
                          <w:p w:rsidR="005E0D12" w:rsidRDefault="005E0D12" w:rsidP="005E0D12">
                            <w:pPr>
                              <w:jc w:val="center"/>
                            </w:pPr>
                          </w:p>
                        </w:txbxContent>
                      </v:textbox>
                    </v:shape>
                  </w:pict>
                </mc:Fallback>
              </mc:AlternateContent>
            </w:r>
            <w:r w:rsidRPr="005E0D12">
              <w:rPr>
                <w:noProof/>
                <w:u w:val="single"/>
                <w:lang w:eastAsia="it-IT"/>
              </w:rPr>
              <mc:AlternateContent>
                <mc:Choice Requires="wps">
                  <w:drawing>
                    <wp:anchor distT="0" distB="0" distL="114300" distR="114300" simplePos="0" relativeHeight="251699200" behindDoc="0" locked="0" layoutInCell="1" allowOverlap="1" wp14:anchorId="5D81A041" wp14:editId="50EDD3C6">
                      <wp:simplePos x="0" y="0"/>
                      <wp:positionH relativeFrom="column">
                        <wp:posOffset>532765</wp:posOffset>
                      </wp:positionH>
                      <wp:positionV relativeFrom="paragraph">
                        <wp:posOffset>179705</wp:posOffset>
                      </wp:positionV>
                      <wp:extent cx="220980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rsidR="005E0D12" w:rsidRDefault="005E0D12" w:rsidP="005E0D12">
                                  <w:pPr>
                                    <w:jc w:val="center"/>
                                  </w:pPr>
                                  <w:r>
                                    <w:t>Fac-simile per apparecchio alimentato direttamente dalla rete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95pt;margin-top:14.15pt;width:174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" filled="f" stroked="f">
                      <v:textbox style="mso-fit-shape-to-text:t">
                        <w:txbxContent>
                          <w:p w:rsidR="005E0D12" w:rsidRDefault="005E0D12" w:rsidP="005E0D12">
                            <w:pPr>
                              <w:jc w:val="center"/>
                            </w:pPr>
                            <w:r>
                              <w:t>Fac-simile per apparecchio alimentato direttamente dalla rete</w:t>
                            </w:r>
                          </w:p>
                        </w:txbxContent>
                      </v:textbox>
                    </v:shape>
                  </w:pict>
                </mc:Fallback>
              </mc:AlternateContent>
            </w:r>
          </w:p>
          <w:p w:rsidR="0055798B" w:rsidRDefault="0055798B" w:rsidP="00B60B69">
            <w:pPr>
              <w:spacing w:after="60"/>
              <w:jc w:val="both"/>
              <w:rPr>
                <w:u w:val="single"/>
              </w:rPr>
            </w:pPr>
          </w:p>
          <w:p w:rsidR="0055798B" w:rsidRDefault="0055798B" w:rsidP="00B60B69">
            <w:pPr>
              <w:spacing w:after="60"/>
              <w:jc w:val="both"/>
              <w:rPr>
                <w:u w:val="single"/>
              </w:rPr>
            </w:pPr>
          </w:p>
          <w:p w:rsidR="0055798B" w:rsidRPr="00AE503E" w:rsidRDefault="0055798B" w:rsidP="00B60B69">
            <w:pPr>
              <w:spacing w:after="60"/>
              <w:jc w:val="both"/>
              <w:rPr>
                <w:u w:val="single"/>
              </w:rPr>
            </w:pPr>
          </w:p>
        </w:tc>
      </w:tr>
      <w:tr w:rsidR="00802B0F" w:rsidTr="00CF4B55">
        <w:tc>
          <w:tcPr>
            <w:tcW w:w="1188" w:type="pct"/>
          </w:tcPr>
          <w:p w:rsidR="00802B0F" w:rsidRPr="009C3208" w:rsidRDefault="00802B0F" w:rsidP="00CF4B55">
            <w:pPr>
              <w:jc w:val="both"/>
            </w:pPr>
            <w:r>
              <w:t xml:space="preserve">Riferimenti alle norme comunitarie </w:t>
            </w:r>
            <w:r w:rsidRPr="009C3208">
              <w:t>applicabili</w:t>
            </w:r>
          </w:p>
        </w:tc>
        <w:tc>
          <w:tcPr>
            <w:tcW w:w="3812" w:type="pct"/>
          </w:tcPr>
          <w:p w:rsidR="00802B0F" w:rsidRDefault="00802B0F" w:rsidP="00802B0F">
            <w:pPr>
              <w:pStyle w:val="Paragrafoelenco"/>
              <w:numPr>
                <w:ilvl w:val="0"/>
                <w:numId w:val="1"/>
              </w:numPr>
              <w:ind w:left="460" w:hanging="425"/>
              <w:jc w:val="both"/>
            </w:pPr>
            <w:r w:rsidRPr="002F0727">
              <w:rPr>
                <w:b/>
              </w:rPr>
              <w:t>2014/35/UE</w:t>
            </w:r>
            <w:r>
              <w:t xml:space="preserve"> </w:t>
            </w:r>
            <w:r w:rsidRPr="009C3208">
              <w:t>(</w:t>
            </w:r>
            <w:r>
              <w:t>Direttiva Bassa Tensione)</w:t>
            </w:r>
          </w:p>
          <w:p w:rsidR="00802B0F" w:rsidRDefault="00802B0F" w:rsidP="00802B0F">
            <w:pPr>
              <w:pStyle w:val="Paragrafoelenco"/>
              <w:numPr>
                <w:ilvl w:val="0"/>
                <w:numId w:val="1"/>
              </w:numPr>
              <w:ind w:left="460" w:hanging="425"/>
              <w:jc w:val="both"/>
            </w:pPr>
            <w:r w:rsidRPr="002F0727">
              <w:rPr>
                <w:b/>
              </w:rPr>
              <w:t>2014/30/UE</w:t>
            </w:r>
            <w:r w:rsidRPr="009C3208">
              <w:t xml:space="preserve"> (</w:t>
            </w:r>
            <w:r>
              <w:t>Direttiva Compatibilità Elettromagnetica)</w:t>
            </w:r>
          </w:p>
          <w:p w:rsidR="009E612E" w:rsidRDefault="00E5774A" w:rsidP="009E3DB2">
            <w:pPr>
              <w:pStyle w:val="Paragrafoelenco"/>
              <w:numPr>
                <w:ilvl w:val="0"/>
                <w:numId w:val="1"/>
              </w:numPr>
              <w:ind w:left="460" w:hanging="425"/>
              <w:jc w:val="both"/>
            </w:pPr>
            <w:r>
              <w:rPr>
                <w:b/>
              </w:rPr>
              <w:t xml:space="preserve">2011/65/UE </w:t>
            </w:r>
            <w:r w:rsidRPr="00E5774A">
              <w:t>(restrizione dell’uso di sostanze pericolose nelle AEE)</w:t>
            </w:r>
          </w:p>
        </w:tc>
      </w:tr>
      <w:tr w:rsidR="00802B0F" w:rsidTr="00CF4B55">
        <w:tc>
          <w:tcPr>
            <w:tcW w:w="1188" w:type="pct"/>
          </w:tcPr>
          <w:p w:rsidR="00802B0F" w:rsidRPr="009C3208" w:rsidRDefault="00802B0F" w:rsidP="00CF4B55">
            <w:pPr>
              <w:jc w:val="both"/>
            </w:pPr>
            <w:r>
              <w:t>Riferimenti alle norme nazionali applicabili</w:t>
            </w:r>
          </w:p>
        </w:tc>
        <w:tc>
          <w:tcPr>
            <w:tcW w:w="3812" w:type="pct"/>
          </w:tcPr>
          <w:p w:rsidR="00802B0F" w:rsidRDefault="00802B0F" w:rsidP="00CF4B55">
            <w:pPr>
              <w:jc w:val="both"/>
            </w:pPr>
            <w:r w:rsidRPr="002F3A95">
              <w:rPr>
                <w:b/>
              </w:rPr>
              <w:t>Decreto Legislativo 19 maggio 2016, n. 86</w:t>
            </w:r>
            <w:r>
              <w:t xml:space="preserve"> (Bassa Tensione)</w:t>
            </w:r>
          </w:p>
          <w:p w:rsidR="00802B0F" w:rsidRDefault="00802B0F" w:rsidP="00CF4B55">
            <w:pPr>
              <w:jc w:val="both"/>
            </w:pPr>
            <w:r w:rsidRPr="002F3A95">
              <w:rPr>
                <w:b/>
              </w:rPr>
              <w:t>Decreto Legislativo 18 maggio 2016, n. 80</w:t>
            </w:r>
            <w:r>
              <w:t xml:space="preserve"> (Compatibilità Elettromagnetica)</w:t>
            </w:r>
          </w:p>
          <w:p w:rsidR="002A4A4E" w:rsidRDefault="00E5774A" w:rsidP="00CF4B55">
            <w:pPr>
              <w:jc w:val="both"/>
            </w:pPr>
            <w:r w:rsidRPr="00E5774A">
              <w:rPr>
                <w:b/>
              </w:rPr>
              <w:t>Decreto Legislativo 04 marzo 2014, n. 27</w:t>
            </w:r>
            <w:r>
              <w:t xml:space="preserve"> </w:t>
            </w:r>
            <w:r w:rsidRPr="00E5774A">
              <w:t>(restrizione dell’uso di sostanze pericolose nelle AEE)</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2F0BFA" w:rsidRDefault="00802B0F" w:rsidP="002F0BFA">
            <w:pPr>
              <w:pStyle w:val="Paragrafoelenco"/>
              <w:numPr>
                <w:ilvl w:val="0"/>
                <w:numId w:val="2"/>
              </w:numPr>
              <w:ind w:left="460" w:hanging="425"/>
              <w:jc w:val="both"/>
            </w:pPr>
            <w:r w:rsidRPr="008B465B">
              <w:rPr>
                <w:b/>
              </w:rPr>
              <w:t xml:space="preserve">EN </w:t>
            </w:r>
            <w:r w:rsidR="002B2230">
              <w:rPr>
                <w:b/>
              </w:rPr>
              <w:t>60335-1</w:t>
            </w:r>
            <w:r>
              <w:t>: “</w:t>
            </w:r>
            <w:r w:rsidR="002B2230">
              <w:rPr>
                <w:i/>
              </w:rPr>
              <w:t>Sicurezza degli apparecchi elet</w:t>
            </w:r>
            <w:r w:rsidR="00437FF9">
              <w:rPr>
                <w:i/>
              </w:rPr>
              <w:t>trici d’uso domestico e similare</w:t>
            </w:r>
            <w:r w:rsidRPr="008B465B">
              <w:rPr>
                <w:i/>
              </w:rPr>
              <w:t xml:space="preserve">. Parte 1: </w:t>
            </w:r>
            <w:r w:rsidR="00D814BC">
              <w:rPr>
                <w:i/>
              </w:rPr>
              <w:t>Norme generali</w:t>
            </w:r>
            <w:r>
              <w:t>”</w:t>
            </w:r>
          </w:p>
          <w:p w:rsidR="00802B0F" w:rsidRPr="00770DFD" w:rsidRDefault="00422BF1" w:rsidP="002F0BFA">
            <w:pPr>
              <w:pStyle w:val="Paragrafoelenco"/>
              <w:numPr>
                <w:ilvl w:val="0"/>
                <w:numId w:val="2"/>
              </w:numPr>
              <w:ind w:left="460" w:hanging="425"/>
              <w:jc w:val="both"/>
            </w:pPr>
            <w:r w:rsidRPr="002F0BFA">
              <w:rPr>
                <w:b/>
              </w:rPr>
              <w:t>EN 60335-2-</w:t>
            </w:r>
            <w:r w:rsidR="00437FF9">
              <w:rPr>
                <w:b/>
              </w:rPr>
              <w:t>8</w:t>
            </w:r>
            <w:r w:rsidRPr="002F0BFA">
              <w:rPr>
                <w:b/>
              </w:rPr>
              <w:t xml:space="preserve">: </w:t>
            </w:r>
            <w:r w:rsidRPr="002F0BFA">
              <w:t>“</w:t>
            </w:r>
            <w:r w:rsidRPr="002F0BFA">
              <w:rPr>
                <w:i/>
              </w:rPr>
              <w:t>Sicurezza degli apparecchi elettrici d'uso domestico e sim</w:t>
            </w:r>
            <w:r w:rsidR="00DC16FB">
              <w:rPr>
                <w:i/>
              </w:rPr>
              <w:t xml:space="preserve">ilare Parte </w:t>
            </w:r>
            <w:r w:rsidR="00437FF9">
              <w:rPr>
                <w:i/>
              </w:rPr>
              <w:t xml:space="preserve">2: Norme particolari </w:t>
            </w:r>
            <w:r w:rsidR="002F0BFA" w:rsidRPr="002F0BFA">
              <w:rPr>
                <w:i/>
              </w:rPr>
              <w:t>per</w:t>
            </w:r>
            <w:r w:rsidR="00437FF9">
              <w:rPr>
                <w:i/>
              </w:rPr>
              <w:t xml:space="preserve"> rasoi, tosatrici e apparecchi elettrici analoghi”</w:t>
            </w:r>
          </w:p>
          <w:p w:rsidR="00770DFD" w:rsidRPr="00DD287B" w:rsidRDefault="00DD287B" w:rsidP="00DD287B">
            <w:pPr>
              <w:pStyle w:val="Paragrafoelenco"/>
              <w:numPr>
                <w:ilvl w:val="0"/>
                <w:numId w:val="2"/>
              </w:numPr>
              <w:ind w:left="460" w:hanging="425"/>
              <w:jc w:val="both"/>
            </w:pPr>
            <w:r>
              <w:rPr>
                <w:b/>
              </w:rPr>
              <w:t>EN 55014-1: “</w:t>
            </w:r>
            <w:r w:rsidRPr="00DD287B">
              <w:rPr>
                <w:i/>
              </w:rPr>
              <w:t>Compatibilità elettromagnetica – Requisiti per gli elettrodomestici, gli utensili elettrici e gli apparecchi similari</w:t>
            </w:r>
            <w:r>
              <w:rPr>
                <w:b/>
              </w:rPr>
              <w:t>”</w:t>
            </w:r>
          </w:p>
          <w:p w:rsidR="00DD287B" w:rsidRPr="00C43E63" w:rsidRDefault="00DD287B" w:rsidP="00DD287B">
            <w:pPr>
              <w:pStyle w:val="Paragrafoelenco"/>
              <w:numPr>
                <w:ilvl w:val="0"/>
                <w:numId w:val="2"/>
              </w:numPr>
              <w:ind w:left="460" w:hanging="425"/>
              <w:jc w:val="both"/>
            </w:pPr>
            <w:r>
              <w:rPr>
                <w:b/>
              </w:rPr>
              <w:t>EN 55014-2: “</w:t>
            </w:r>
            <w:r w:rsidRPr="00DD287B">
              <w:rPr>
                <w:i/>
              </w:rPr>
              <w:t>Compatibilità elettromagnetica – Requisiti per gli elettrodomestici, gli utensili elettrici e gli apparecchi similari Parte 2: Immunità – Norma di famiglia di prodotti</w:t>
            </w:r>
            <w:r w:rsidRPr="00C43E63">
              <w:t>”</w:t>
            </w:r>
            <w:r w:rsidR="00C43E63" w:rsidRPr="00C43E63">
              <w:t>(</w:t>
            </w:r>
            <w:r w:rsidR="00C43E63" w:rsidRPr="00C43E63">
              <w:rPr>
                <w:vertAlign w:val="superscript"/>
              </w:rPr>
              <w:t>1</w:t>
            </w:r>
            <w:r w:rsidR="00C43E63" w:rsidRPr="00C43E63">
              <w:t>)</w:t>
            </w:r>
          </w:p>
          <w:p w:rsidR="00C43E63" w:rsidRDefault="00C43E63" w:rsidP="00C43E63">
            <w:pPr>
              <w:pStyle w:val="Paragrafoelenco"/>
              <w:numPr>
                <w:ilvl w:val="0"/>
                <w:numId w:val="2"/>
              </w:numPr>
              <w:ind w:left="460" w:hanging="425"/>
              <w:jc w:val="both"/>
              <w:rPr>
                <w:i/>
              </w:rPr>
            </w:pPr>
            <w:r w:rsidRPr="008B465B">
              <w:rPr>
                <w:b/>
              </w:rPr>
              <w:t>EN 61000-3-2</w:t>
            </w:r>
            <w:r>
              <w:t>: “</w:t>
            </w:r>
            <w:r w:rsidRPr="008B465B">
              <w:rPr>
                <w:i/>
              </w:rPr>
              <w:t>Compatibilità elettromagnetica (EMC). Parte 3-2: Limiti - Limiti per le emissioni di corrente armonica (apparecchiature con corrente in ingresso &lt;= 16 A)”</w:t>
            </w:r>
            <w:r>
              <w:t xml:space="preserve"> (</w:t>
            </w:r>
            <w:r w:rsidRPr="00735C58">
              <w:rPr>
                <w:vertAlign w:val="superscript"/>
              </w:rPr>
              <w:t>1</w:t>
            </w:r>
            <w:r>
              <w:t>)</w:t>
            </w:r>
          </w:p>
          <w:p w:rsidR="00C43E63" w:rsidRPr="00C43E63" w:rsidRDefault="00C43E63" w:rsidP="00C43E63">
            <w:pPr>
              <w:pStyle w:val="Paragrafoelenco"/>
              <w:numPr>
                <w:ilvl w:val="0"/>
                <w:numId w:val="2"/>
              </w:numPr>
              <w:ind w:left="460" w:hanging="425"/>
              <w:jc w:val="both"/>
              <w:rPr>
                <w:i/>
              </w:rPr>
            </w:pPr>
            <w:r w:rsidRPr="00922A30">
              <w:rPr>
                <w:b/>
              </w:rPr>
              <w:t>EN 61000-3-3</w:t>
            </w:r>
            <w:r>
              <w:t>:</w:t>
            </w:r>
            <w:r w:rsidRPr="009C3208">
              <w:t xml:space="preserve"> </w:t>
            </w:r>
            <w:r>
              <w:t>“</w:t>
            </w:r>
            <w:r w:rsidRPr="00922A30">
              <w:rPr>
                <w:i/>
              </w:rPr>
              <w:t xml:space="preserve">Compatibilità elettromagnetica (EMC). Parte 3-3: Limiti - Limitazione delle variazioni di tensioni, delle </w:t>
            </w:r>
            <w:r w:rsidRPr="00922A30">
              <w:rPr>
                <w:i/>
              </w:rPr>
              <w:lastRenderedPageBreak/>
              <w:t xml:space="preserve">fluttuazioni di tensione e del </w:t>
            </w:r>
            <w:proofErr w:type="spellStart"/>
            <w:r w:rsidRPr="00922A30">
              <w:rPr>
                <w:i/>
              </w:rPr>
              <w:t>flicker</w:t>
            </w:r>
            <w:proofErr w:type="spellEnd"/>
            <w:r w:rsidRPr="00922A30">
              <w:rPr>
                <w:i/>
              </w:rPr>
              <w:t xml:space="preserve"> in sistemi di alimentazione in bassa tensione per apparecchiature con corrente nominale &lt;=16 A per fase e non soggette ad allacciamento su condizione</w:t>
            </w:r>
            <w:r>
              <w:t>” (</w:t>
            </w:r>
            <w:r w:rsidRPr="00735C58">
              <w:rPr>
                <w:vertAlign w:val="superscript"/>
              </w:rPr>
              <w:t>1</w:t>
            </w:r>
            <w:r>
              <w:t>)</w:t>
            </w:r>
          </w:p>
          <w:p w:rsidR="00C43E63" w:rsidRPr="00922A30" w:rsidRDefault="00C43E63" w:rsidP="00C43E63">
            <w:pPr>
              <w:pStyle w:val="Paragrafoelenco"/>
              <w:ind w:left="460"/>
              <w:jc w:val="both"/>
              <w:rPr>
                <w:i/>
              </w:rPr>
            </w:pPr>
          </w:p>
          <w:p w:rsidR="00C43E63" w:rsidRPr="00B7640C" w:rsidRDefault="00C43E63" w:rsidP="00C43E63">
            <w:pPr>
              <w:ind w:left="35"/>
              <w:jc w:val="both"/>
            </w:pPr>
            <w:r>
              <w:rPr>
                <w:b/>
              </w:rPr>
              <w:t>(</w:t>
            </w:r>
            <w:r w:rsidRPr="00715C0F">
              <w:rPr>
                <w:b/>
              </w:rPr>
              <w:t>1</w:t>
            </w:r>
            <w:r>
              <w:rPr>
                <w:b/>
              </w:rPr>
              <w:t>)</w:t>
            </w:r>
            <w:r>
              <w:t xml:space="preserve">: </w:t>
            </w:r>
            <w:r w:rsidRPr="009C3208">
              <w:t xml:space="preserve">La compatibilità elettromagnetica </w:t>
            </w:r>
            <w:r>
              <w:t>(</w:t>
            </w:r>
            <w:r w:rsidRPr="009C3208">
              <w:t>EMC</w:t>
            </w:r>
            <w:r>
              <w:t>)</w:t>
            </w:r>
            <w:r w:rsidRPr="009C3208">
              <w:t xml:space="preserve"> non si applica agli apparecchi senza dispositivi elettronici (</w:t>
            </w:r>
            <w:r>
              <w:t>ad esempio trasformatori</w:t>
            </w:r>
            <w:r w:rsidRPr="009C3208">
              <w:t xml:space="preserve"> </w:t>
            </w:r>
            <w:r>
              <w:t xml:space="preserve">o </w:t>
            </w:r>
            <w:proofErr w:type="spellStart"/>
            <w:r>
              <w:t>dimmer</w:t>
            </w:r>
            <w:proofErr w:type="spellEnd"/>
            <w:r w:rsidRPr="009C3208">
              <w:t>)</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6677EE" w:rsidP="00CF4B55">
            <w:pPr>
              <w:ind w:left="35"/>
              <w:jc w:val="both"/>
              <w:rPr>
                <w:b/>
              </w:rPr>
            </w:pPr>
            <w:hyperlink r:id="rId19"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 xml:space="preserve">Poiché ai sensi dell’art. 6 del </w:t>
            </w:r>
            <w:proofErr w:type="spellStart"/>
            <w:r>
              <w:t>D.Lgs.</w:t>
            </w:r>
            <w:proofErr w:type="spellEnd"/>
            <w:r>
              <w:t xml:space="preserve"> 86/2016 i distributori prima di mettere un prodotto a disposizione sul mercato assicurano che esso:</w:t>
            </w:r>
          </w:p>
          <w:p w:rsidR="00802B0F" w:rsidRDefault="00802B0F" w:rsidP="00CF4B55">
            <w:pPr>
              <w:jc w:val="both"/>
            </w:pPr>
          </w:p>
          <w:p w:rsidR="00802B0F" w:rsidRDefault="00802B0F" w:rsidP="00802B0F">
            <w:pPr>
              <w:pStyle w:val="Paragrafoelenco"/>
              <w:numPr>
                <w:ilvl w:val="0"/>
                <w:numId w:val="10"/>
              </w:numPr>
              <w:ind w:left="459" w:hanging="426"/>
              <w:jc w:val="both"/>
            </w:pPr>
            <w:r>
              <w:t>rechi la marcatura CE</w:t>
            </w:r>
          </w:p>
          <w:p w:rsidR="00802B0F" w:rsidRDefault="00802B0F" w:rsidP="00802B0F">
            <w:pPr>
              <w:pStyle w:val="Paragrafoelenco"/>
              <w:numPr>
                <w:ilvl w:val="0"/>
                <w:numId w:val="10"/>
              </w:numPr>
              <w:ind w:left="459" w:hanging="426"/>
              <w:jc w:val="both"/>
            </w:pPr>
            <w:r>
              <w:t>sia accompagnato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 gli estremi del fabbricante</w:t>
            </w:r>
          </w:p>
          <w:p w:rsidR="00802B0F" w:rsidRDefault="00802B0F" w:rsidP="00802B0F">
            <w:pPr>
              <w:pStyle w:val="Paragrafoelenco"/>
              <w:numPr>
                <w:ilvl w:val="0"/>
                <w:numId w:val="10"/>
              </w:numPr>
              <w:ind w:left="459" w:hanging="426"/>
              <w:jc w:val="both"/>
            </w:pPr>
            <w:r>
              <w:t>rechi gli estremi dell’importatore (se applicabile)</w:t>
            </w:r>
          </w:p>
          <w:p w:rsidR="00802B0F" w:rsidRDefault="00802B0F" w:rsidP="00802B0F">
            <w:pPr>
              <w:pStyle w:val="Paragrafoelenco"/>
              <w:numPr>
                <w:ilvl w:val="0"/>
                <w:numId w:val="10"/>
              </w:numPr>
              <w:ind w:left="459" w:hanging="426"/>
              <w:jc w:val="both"/>
            </w:pPr>
            <w:r>
              <w:t>rechi un codice identificativo</w:t>
            </w:r>
          </w:p>
          <w:p w:rsidR="00802B0F" w:rsidRDefault="00802B0F" w:rsidP="00CF4B55">
            <w:pPr>
              <w:jc w:val="both"/>
            </w:pPr>
          </w:p>
          <w:p w:rsidR="006677EE" w:rsidRDefault="006677EE" w:rsidP="006677EE">
            <w:pPr>
              <w:jc w:val="both"/>
            </w:pPr>
            <w:r>
              <w:t xml:space="preserve">il mancato rispetto degli obblighi precedenti da parte di un distributore è punito con una sanzione amministrativa pecuniaria da </w:t>
            </w:r>
            <w:r>
              <w:rPr>
                <w:b/>
              </w:rPr>
              <w:t xml:space="preserve">500 € </w:t>
            </w:r>
            <w:r>
              <w:t>a</w:t>
            </w:r>
            <w:r>
              <w:rPr>
                <w:b/>
              </w:rPr>
              <w:t xml:space="preserve"> 5.000 €</w:t>
            </w:r>
            <w:r>
              <w:t xml:space="preserve"> (Art.14.7 </w:t>
            </w:r>
            <w:proofErr w:type="spellStart"/>
            <w:r>
              <w:t>D.Lgs</w:t>
            </w:r>
            <w:proofErr w:type="spellEnd"/>
            <w:r>
              <w:t xml:space="preserve"> 86/2016).</w:t>
            </w:r>
          </w:p>
          <w:p w:rsidR="00802B0F" w:rsidRDefault="00802B0F" w:rsidP="00CF4B55">
            <w:pPr>
              <w:jc w:val="both"/>
            </w:pPr>
            <w:bookmarkStart w:id="0" w:name="_GoBack"/>
            <w:bookmarkEnd w:id="0"/>
          </w:p>
          <w:p w:rsidR="00802B0F" w:rsidRDefault="009E612E" w:rsidP="00CF4B55">
            <w:pPr>
              <w:jc w:val="both"/>
            </w:pPr>
            <w:r>
              <w:t>S</w:t>
            </w:r>
            <w:r w:rsidR="00802B0F">
              <w:t xml:space="preserve">alvo che il fatto costituisca reato, il distributore che effettua la messa a disposizione sul mercato di prodotti per i quali ritiene o ha motivo di ritenere che non sia rispettata la conformità, o effettua la messa a disposizione in violazione di un provvedimento di divieto emesso dall’Autorità di vigilanza, è soggetto ad una sanzione amministrativa pecuniaria di una somma da </w:t>
            </w:r>
            <w:r w:rsidR="00802B0F" w:rsidRPr="00DA05AC">
              <w:rPr>
                <w:b/>
              </w:rPr>
              <w:t xml:space="preserve">50 € </w:t>
            </w:r>
            <w:r w:rsidR="00802B0F" w:rsidRPr="00DA05AC">
              <w:t>a</w:t>
            </w:r>
            <w:r w:rsidR="00802B0F" w:rsidRPr="00DA05AC">
              <w:rPr>
                <w:b/>
              </w:rPr>
              <w:t xml:space="preserve"> 150 € per ogni singolo pezzo</w:t>
            </w:r>
            <w:r w:rsidR="00802B0F">
              <w:t xml:space="preserve"> e, in ogni caso, </w:t>
            </w:r>
            <w:r w:rsidR="00802B0F" w:rsidRPr="00DA05AC">
              <w:rPr>
                <w:b/>
              </w:rPr>
              <w:t xml:space="preserve">non inferiore a </w:t>
            </w:r>
            <w:r w:rsidR="00802B0F">
              <w:rPr>
                <w:b/>
              </w:rPr>
              <w:t>800</w:t>
            </w:r>
            <w:r w:rsidR="00802B0F" w:rsidRPr="00DA05AC">
              <w:rPr>
                <w:b/>
              </w:rPr>
              <w:t xml:space="preserve"> €</w:t>
            </w:r>
            <w:r w:rsidR="00802B0F">
              <w:t xml:space="preserve"> e </w:t>
            </w:r>
            <w:r w:rsidR="00802B0F" w:rsidRPr="00DA05AC">
              <w:rPr>
                <w:b/>
              </w:rPr>
              <w:t xml:space="preserve">non superiore a </w:t>
            </w:r>
            <w:r w:rsidR="00802B0F">
              <w:rPr>
                <w:b/>
              </w:rPr>
              <w:t>5</w:t>
            </w:r>
            <w:r w:rsidR="00802B0F" w:rsidRPr="00DA05AC">
              <w:rPr>
                <w:b/>
              </w:rPr>
              <w:t>.000 €</w:t>
            </w:r>
            <w:r w:rsidR="00802B0F">
              <w:t xml:space="preserve"> (Art.14.6 </w:t>
            </w:r>
            <w:proofErr w:type="spellStart"/>
            <w:r w:rsidR="00802B0F">
              <w:t>D.Lgs</w:t>
            </w:r>
            <w:proofErr w:type="spellEnd"/>
            <w:r w:rsidR="00802B0F">
              <w:t xml:space="preserve"> 86/2016)</w:t>
            </w:r>
          </w:p>
          <w:p w:rsidR="00802B0F" w:rsidRDefault="00802B0F" w:rsidP="00CF4B55">
            <w:pPr>
              <w:jc w:val="both"/>
            </w:pPr>
          </w:p>
          <w:p w:rsidR="00802B0F" w:rsidRDefault="00802B0F" w:rsidP="00CF4B55">
            <w:pPr>
              <w:jc w:val="both"/>
            </w:pPr>
            <w:r w:rsidRPr="0058194D">
              <w:rPr>
                <w:b/>
              </w:rPr>
              <w:t>NOTA</w:t>
            </w:r>
            <w:r>
              <w:t xml:space="preserve">: un distributore </w:t>
            </w:r>
            <w:r w:rsidRPr="00467FC1">
              <w:rPr>
                <w:b/>
              </w:rPr>
              <w:t>è soggetto direttamente agli obblighi del fabbricante ed è ritenuto tale</w:t>
            </w:r>
            <w:r>
              <w:t xml:space="preserve"> ai fini del D. </w:t>
            </w:r>
            <w:proofErr w:type="spellStart"/>
            <w:r>
              <w:t>Lgs</w:t>
            </w:r>
            <w:proofErr w:type="spellEnd"/>
            <w:r>
              <w:t xml:space="preserve"> 86/2016, nel caso in cui immetta sul mercato il materiale elettrico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DD40E92"/>
    <w:multiLevelType w:val="hybridMultilevel"/>
    <w:tmpl w:val="3D601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CB088A"/>
    <w:multiLevelType w:val="hybridMultilevel"/>
    <w:tmpl w:val="6A8ACD5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0">
    <w:nsid w:val="56F70B42"/>
    <w:multiLevelType w:val="hybridMultilevel"/>
    <w:tmpl w:val="657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0"/>
  </w:num>
  <w:num w:numId="6">
    <w:abstractNumId w:val="12"/>
  </w:num>
  <w:num w:numId="7">
    <w:abstractNumId w:val="9"/>
  </w:num>
  <w:num w:numId="8">
    <w:abstractNumId w:val="6"/>
  </w:num>
  <w:num w:numId="9">
    <w:abstractNumId w:val="13"/>
  </w:num>
  <w:num w:numId="10">
    <w:abstractNumId w:val="1"/>
  </w:num>
  <w:num w:numId="11">
    <w:abstractNumId w:val="4"/>
  </w:num>
  <w:num w:numId="12">
    <w:abstractNumId w:val="8"/>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259D6"/>
    <w:rsid w:val="00046B05"/>
    <w:rsid w:val="00076459"/>
    <w:rsid w:val="000A6908"/>
    <w:rsid w:val="000B24F0"/>
    <w:rsid w:val="000E6D6E"/>
    <w:rsid w:val="00126C62"/>
    <w:rsid w:val="00180B41"/>
    <w:rsid w:val="001B710B"/>
    <w:rsid w:val="001C1ECA"/>
    <w:rsid w:val="001D0C2B"/>
    <w:rsid w:val="001E733C"/>
    <w:rsid w:val="001F690D"/>
    <w:rsid w:val="00202B97"/>
    <w:rsid w:val="00236C55"/>
    <w:rsid w:val="002439B3"/>
    <w:rsid w:val="00272345"/>
    <w:rsid w:val="002A4A4E"/>
    <w:rsid w:val="002B2230"/>
    <w:rsid w:val="002B31F8"/>
    <w:rsid w:val="002D150C"/>
    <w:rsid w:val="002E6D5F"/>
    <w:rsid w:val="002F0BFA"/>
    <w:rsid w:val="00301C1C"/>
    <w:rsid w:val="003046FA"/>
    <w:rsid w:val="00331F6C"/>
    <w:rsid w:val="00360B05"/>
    <w:rsid w:val="003B2D35"/>
    <w:rsid w:val="003C6011"/>
    <w:rsid w:val="003C702E"/>
    <w:rsid w:val="003D749F"/>
    <w:rsid w:val="003E6B76"/>
    <w:rsid w:val="003F2ED1"/>
    <w:rsid w:val="003F70D5"/>
    <w:rsid w:val="00402EE3"/>
    <w:rsid w:val="00417962"/>
    <w:rsid w:val="00422BF1"/>
    <w:rsid w:val="00437FF9"/>
    <w:rsid w:val="00442588"/>
    <w:rsid w:val="0046515B"/>
    <w:rsid w:val="00494711"/>
    <w:rsid w:val="004A4960"/>
    <w:rsid w:val="004B5DB3"/>
    <w:rsid w:val="004D1159"/>
    <w:rsid w:val="004D219C"/>
    <w:rsid w:val="00520D19"/>
    <w:rsid w:val="0055798B"/>
    <w:rsid w:val="00575E2E"/>
    <w:rsid w:val="00585A94"/>
    <w:rsid w:val="005C1391"/>
    <w:rsid w:val="005E0D12"/>
    <w:rsid w:val="00600ED0"/>
    <w:rsid w:val="00624ECA"/>
    <w:rsid w:val="006254B7"/>
    <w:rsid w:val="00644E2C"/>
    <w:rsid w:val="006677EE"/>
    <w:rsid w:val="00695593"/>
    <w:rsid w:val="00695FC3"/>
    <w:rsid w:val="006B5728"/>
    <w:rsid w:val="007101B0"/>
    <w:rsid w:val="00710C8E"/>
    <w:rsid w:val="00743F9A"/>
    <w:rsid w:val="0075356D"/>
    <w:rsid w:val="00770DFD"/>
    <w:rsid w:val="007713AA"/>
    <w:rsid w:val="0078413D"/>
    <w:rsid w:val="00784AC8"/>
    <w:rsid w:val="007930F5"/>
    <w:rsid w:val="007C38CA"/>
    <w:rsid w:val="007D2794"/>
    <w:rsid w:val="007E68B4"/>
    <w:rsid w:val="00802B0F"/>
    <w:rsid w:val="00804649"/>
    <w:rsid w:val="008110F4"/>
    <w:rsid w:val="008246D3"/>
    <w:rsid w:val="00856AE1"/>
    <w:rsid w:val="00861139"/>
    <w:rsid w:val="00864669"/>
    <w:rsid w:val="008746FA"/>
    <w:rsid w:val="008E35DE"/>
    <w:rsid w:val="00900300"/>
    <w:rsid w:val="00903CC0"/>
    <w:rsid w:val="009070D3"/>
    <w:rsid w:val="009105A1"/>
    <w:rsid w:val="00914C83"/>
    <w:rsid w:val="00941FEA"/>
    <w:rsid w:val="009C3FFC"/>
    <w:rsid w:val="009E3DB2"/>
    <w:rsid w:val="009E612E"/>
    <w:rsid w:val="00A0693F"/>
    <w:rsid w:val="00A118F8"/>
    <w:rsid w:val="00A11DFE"/>
    <w:rsid w:val="00A26185"/>
    <w:rsid w:val="00AC6EDC"/>
    <w:rsid w:val="00AD3FFC"/>
    <w:rsid w:val="00AE2422"/>
    <w:rsid w:val="00AE503E"/>
    <w:rsid w:val="00AF714E"/>
    <w:rsid w:val="00AF7C2C"/>
    <w:rsid w:val="00B11521"/>
    <w:rsid w:val="00B26C33"/>
    <w:rsid w:val="00B42ED4"/>
    <w:rsid w:val="00B46074"/>
    <w:rsid w:val="00B60B69"/>
    <w:rsid w:val="00B63ABE"/>
    <w:rsid w:val="00B7640C"/>
    <w:rsid w:val="00BB1C7B"/>
    <w:rsid w:val="00BC05E8"/>
    <w:rsid w:val="00BE7ED7"/>
    <w:rsid w:val="00C1446B"/>
    <w:rsid w:val="00C200E1"/>
    <w:rsid w:val="00C43E63"/>
    <w:rsid w:val="00C67871"/>
    <w:rsid w:val="00C9636F"/>
    <w:rsid w:val="00CD7DDE"/>
    <w:rsid w:val="00CF4B55"/>
    <w:rsid w:val="00D116E8"/>
    <w:rsid w:val="00D15188"/>
    <w:rsid w:val="00D31113"/>
    <w:rsid w:val="00D62429"/>
    <w:rsid w:val="00D814BC"/>
    <w:rsid w:val="00D95470"/>
    <w:rsid w:val="00DA1270"/>
    <w:rsid w:val="00DC16FB"/>
    <w:rsid w:val="00DD287B"/>
    <w:rsid w:val="00DD6DA5"/>
    <w:rsid w:val="00DE021D"/>
    <w:rsid w:val="00DE26D6"/>
    <w:rsid w:val="00DE3D31"/>
    <w:rsid w:val="00E03682"/>
    <w:rsid w:val="00E20092"/>
    <w:rsid w:val="00E27451"/>
    <w:rsid w:val="00E37FBF"/>
    <w:rsid w:val="00E5774A"/>
    <w:rsid w:val="00E821A1"/>
    <w:rsid w:val="00EC3CC9"/>
    <w:rsid w:val="00ED6C3D"/>
    <w:rsid w:val="00F119B9"/>
    <w:rsid w:val="00F332AD"/>
    <w:rsid w:val="00F552BD"/>
    <w:rsid w:val="00F8264D"/>
    <w:rsid w:val="00FA0799"/>
    <w:rsid w:val="00FA1C99"/>
    <w:rsid w:val="00FB48E2"/>
    <w:rsid w:val="00FC3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598">
      <w:bodyDiv w:val="1"/>
      <w:marLeft w:val="0"/>
      <w:marRight w:val="0"/>
      <w:marTop w:val="0"/>
      <w:marBottom w:val="0"/>
      <w:divBdr>
        <w:top w:val="none" w:sz="0" w:space="0" w:color="auto"/>
        <w:left w:val="none" w:sz="0" w:space="0" w:color="auto"/>
        <w:bottom w:val="none" w:sz="0" w:space="0" w:color="auto"/>
        <w:right w:val="none" w:sz="0" w:space="0" w:color="auto"/>
      </w:divBdr>
      <w:divsChild>
        <w:div w:id="1647857408">
          <w:marLeft w:val="0"/>
          <w:marRight w:val="0"/>
          <w:marTop w:val="0"/>
          <w:marBottom w:val="0"/>
          <w:divBdr>
            <w:top w:val="none" w:sz="0" w:space="0" w:color="auto"/>
            <w:left w:val="none" w:sz="0" w:space="0" w:color="auto"/>
            <w:bottom w:val="none" w:sz="0" w:space="0" w:color="auto"/>
            <w:right w:val="none" w:sz="0" w:space="0" w:color="auto"/>
          </w:divBdr>
        </w:div>
        <w:div w:id="1517035927">
          <w:marLeft w:val="0"/>
          <w:marRight w:val="0"/>
          <w:marTop w:val="0"/>
          <w:marBottom w:val="0"/>
          <w:divBdr>
            <w:top w:val="none" w:sz="0" w:space="0" w:color="auto"/>
            <w:left w:val="none" w:sz="0" w:space="0" w:color="auto"/>
            <w:bottom w:val="none" w:sz="0" w:space="0" w:color="auto"/>
            <w:right w:val="none" w:sz="0" w:space="0" w:color="auto"/>
          </w:divBdr>
        </w:div>
        <w:div w:id="1007708240">
          <w:marLeft w:val="0"/>
          <w:marRight w:val="0"/>
          <w:marTop w:val="0"/>
          <w:marBottom w:val="0"/>
          <w:divBdr>
            <w:top w:val="none" w:sz="0" w:space="0" w:color="auto"/>
            <w:left w:val="none" w:sz="0" w:space="0" w:color="auto"/>
            <w:bottom w:val="none" w:sz="0" w:space="0" w:color="auto"/>
            <w:right w:val="none" w:sz="0" w:space="0" w:color="auto"/>
          </w:divBdr>
        </w:div>
        <w:div w:id="1547258393">
          <w:marLeft w:val="0"/>
          <w:marRight w:val="0"/>
          <w:marTop w:val="0"/>
          <w:marBottom w:val="0"/>
          <w:divBdr>
            <w:top w:val="none" w:sz="0" w:space="0" w:color="auto"/>
            <w:left w:val="none" w:sz="0" w:space="0" w:color="auto"/>
            <w:bottom w:val="none" w:sz="0" w:space="0" w:color="auto"/>
            <w:right w:val="none" w:sz="0" w:space="0" w:color="auto"/>
          </w:divBdr>
        </w:div>
        <w:div w:id="1037461810">
          <w:marLeft w:val="0"/>
          <w:marRight w:val="0"/>
          <w:marTop w:val="0"/>
          <w:marBottom w:val="0"/>
          <w:divBdr>
            <w:top w:val="none" w:sz="0" w:space="0" w:color="auto"/>
            <w:left w:val="none" w:sz="0" w:space="0" w:color="auto"/>
            <w:bottom w:val="none" w:sz="0" w:space="0" w:color="auto"/>
            <w:right w:val="none" w:sz="0" w:space="0" w:color="auto"/>
          </w:divBdr>
        </w:div>
        <w:div w:id="935015520">
          <w:marLeft w:val="0"/>
          <w:marRight w:val="0"/>
          <w:marTop w:val="0"/>
          <w:marBottom w:val="0"/>
          <w:divBdr>
            <w:top w:val="none" w:sz="0" w:space="0" w:color="auto"/>
            <w:left w:val="none" w:sz="0" w:space="0" w:color="auto"/>
            <w:bottom w:val="none" w:sz="0" w:space="0" w:color="auto"/>
            <w:right w:val="none" w:sz="0" w:space="0" w:color="auto"/>
          </w:divBdr>
        </w:div>
        <w:div w:id="1670400467">
          <w:marLeft w:val="0"/>
          <w:marRight w:val="0"/>
          <w:marTop w:val="0"/>
          <w:marBottom w:val="0"/>
          <w:divBdr>
            <w:top w:val="none" w:sz="0" w:space="0" w:color="auto"/>
            <w:left w:val="none" w:sz="0" w:space="0" w:color="auto"/>
            <w:bottom w:val="none" w:sz="0" w:space="0" w:color="auto"/>
            <w:right w:val="none" w:sz="0" w:space="0" w:color="auto"/>
          </w:divBdr>
        </w:div>
        <w:div w:id="1020013939">
          <w:marLeft w:val="0"/>
          <w:marRight w:val="0"/>
          <w:marTop w:val="0"/>
          <w:marBottom w:val="0"/>
          <w:divBdr>
            <w:top w:val="none" w:sz="0" w:space="0" w:color="auto"/>
            <w:left w:val="none" w:sz="0" w:space="0" w:color="auto"/>
            <w:bottom w:val="none" w:sz="0" w:space="0" w:color="auto"/>
            <w:right w:val="none" w:sz="0" w:space="0" w:color="auto"/>
          </w:divBdr>
        </w:div>
        <w:div w:id="429855908">
          <w:marLeft w:val="0"/>
          <w:marRight w:val="0"/>
          <w:marTop w:val="0"/>
          <w:marBottom w:val="0"/>
          <w:divBdr>
            <w:top w:val="none" w:sz="0" w:space="0" w:color="auto"/>
            <w:left w:val="none" w:sz="0" w:space="0" w:color="auto"/>
            <w:bottom w:val="none" w:sz="0" w:space="0" w:color="auto"/>
            <w:right w:val="none" w:sz="0" w:space="0" w:color="auto"/>
          </w:divBdr>
        </w:div>
        <w:div w:id="1771313962">
          <w:marLeft w:val="0"/>
          <w:marRight w:val="0"/>
          <w:marTop w:val="0"/>
          <w:marBottom w:val="0"/>
          <w:divBdr>
            <w:top w:val="none" w:sz="0" w:space="0" w:color="auto"/>
            <w:left w:val="none" w:sz="0" w:space="0" w:color="auto"/>
            <w:bottom w:val="none" w:sz="0" w:space="0" w:color="auto"/>
            <w:right w:val="none" w:sz="0" w:space="0" w:color="auto"/>
          </w:divBdr>
        </w:div>
        <w:div w:id="945040381">
          <w:marLeft w:val="0"/>
          <w:marRight w:val="0"/>
          <w:marTop w:val="0"/>
          <w:marBottom w:val="0"/>
          <w:divBdr>
            <w:top w:val="none" w:sz="0" w:space="0" w:color="auto"/>
            <w:left w:val="none" w:sz="0" w:space="0" w:color="auto"/>
            <w:bottom w:val="none" w:sz="0" w:space="0" w:color="auto"/>
            <w:right w:val="none" w:sz="0" w:space="0" w:color="auto"/>
          </w:divBdr>
        </w:div>
        <w:div w:id="599988807">
          <w:marLeft w:val="0"/>
          <w:marRight w:val="0"/>
          <w:marTop w:val="0"/>
          <w:marBottom w:val="0"/>
          <w:divBdr>
            <w:top w:val="none" w:sz="0" w:space="0" w:color="auto"/>
            <w:left w:val="none" w:sz="0" w:space="0" w:color="auto"/>
            <w:bottom w:val="none" w:sz="0" w:space="0" w:color="auto"/>
            <w:right w:val="none" w:sz="0" w:space="0" w:color="auto"/>
          </w:divBdr>
        </w:div>
        <w:div w:id="704452859">
          <w:marLeft w:val="0"/>
          <w:marRight w:val="0"/>
          <w:marTop w:val="0"/>
          <w:marBottom w:val="0"/>
          <w:divBdr>
            <w:top w:val="none" w:sz="0" w:space="0" w:color="auto"/>
            <w:left w:val="none" w:sz="0" w:space="0" w:color="auto"/>
            <w:bottom w:val="none" w:sz="0" w:space="0" w:color="auto"/>
            <w:right w:val="none" w:sz="0" w:space="0" w:color="auto"/>
          </w:divBdr>
        </w:div>
        <w:div w:id="1396583840">
          <w:marLeft w:val="0"/>
          <w:marRight w:val="0"/>
          <w:marTop w:val="0"/>
          <w:marBottom w:val="0"/>
          <w:divBdr>
            <w:top w:val="none" w:sz="0" w:space="0" w:color="auto"/>
            <w:left w:val="none" w:sz="0" w:space="0" w:color="auto"/>
            <w:bottom w:val="none" w:sz="0" w:space="0" w:color="auto"/>
            <w:right w:val="none" w:sz="0" w:space="0" w:color="auto"/>
          </w:divBdr>
        </w:div>
        <w:div w:id="1744184933">
          <w:marLeft w:val="0"/>
          <w:marRight w:val="0"/>
          <w:marTop w:val="0"/>
          <w:marBottom w:val="0"/>
          <w:divBdr>
            <w:top w:val="none" w:sz="0" w:space="0" w:color="auto"/>
            <w:left w:val="none" w:sz="0" w:space="0" w:color="auto"/>
            <w:bottom w:val="none" w:sz="0" w:space="0" w:color="auto"/>
            <w:right w:val="none" w:sz="0" w:space="0" w:color="auto"/>
          </w:divBdr>
        </w:div>
      </w:divsChild>
    </w:div>
    <w:div w:id="114569552">
      <w:bodyDiv w:val="1"/>
      <w:marLeft w:val="0"/>
      <w:marRight w:val="0"/>
      <w:marTop w:val="0"/>
      <w:marBottom w:val="0"/>
      <w:divBdr>
        <w:top w:val="none" w:sz="0" w:space="0" w:color="auto"/>
        <w:left w:val="none" w:sz="0" w:space="0" w:color="auto"/>
        <w:bottom w:val="none" w:sz="0" w:space="0" w:color="auto"/>
        <w:right w:val="none" w:sz="0" w:space="0" w:color="auto"/>
      </w:divBdr>
      <w:divsChild>
        <w:div w:id="54203039">
          <w:marLeft w:val="0"/>
          <w:marRight w:val="0"/>
          <w:marTop w:val="0"/>
          <w:marBottom w:val="0"/>
          <w:divBdr>
            <w:top w:val="none" w:sz="0" w:space="0" w:color="auto"/>
            <w:left w:val="none" w:sz="0" w:space="0" w:color="auto"/>
            <w:bottom w:val="none" w:sz="0" w:space="0" w:color="auto"/>
            <w:right w:val="none" w:sz="0" w:space="0" w:color="auto"/>
          </w:divBdr>
        </w:div>
        <w:div w:id="1756972745">
          <w:marLeft w:val="0"/>
          <w:marRight w:val="0"/>
          <w:marTop w:val="0"/>
          <w:marBottom w:val="0"/>
          <w:divBdr>
            <w:top w:val="none" w:sz="0" w:space="0" w:color="auto"/>
            <w:left w:val="none" w:sz="0" w:space="0" w:color="auto"/>
            <w:bottom w:val="none" w:sz="0" w:space="0" w:color="auto"/>
            <w:right w:val="none" w:sz="0" w:space="0" w:color="auto"/>
          </w:divBdr>
        </w:div>
        <w:div w:id="777869949">
          <w:marLeft w:val="0"/>
          <w:marRight w:val="0"/>
          <w:marTop w:val="0"/>
          <w:marBottom w:val="0"/>
          <w:divBdr>
            <w:top w:val="none" w:sz="0" w:space="0" w:color="auto"/>
            <w:left w:val="none" w:sz="0" w:space="0" w:color="auto"/>
            <w:bottom w:val="none" w:sz="0" w:space="0" w:color="auto"/>
            <w:right w:val="none" w:sz="0" w:space="0" w:color="auto"/>
          </w:divBdr>
        </w:div>
        <w:div w:id="2131896119">
          <w:marLeft w:val="0"/>
          <w:marRight w:val="0"/>
          <w:marTop w:val="0"/>
          <w:marBottom w:val="0"/>
          <w:divBdr>
            <w:top w:val="none" w:sz="0" w:space="0" w:color="auto"/>
            <w:left w:val="none" w:sz="0" w:space="0" w:color="auto"/>
            <w:bottom w:val="none" w:sz="0" w:space="0" w:color="auto"/>
            <w:right w:val="none" w:sz="0" w:space="0" w:color="auto"/>
          </w:divBdr>
        </w:div>
      </w:divsChild>
    </w:div>
    <w:div w:id="5620667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869">
          <w:marLeft w:val="0"/>
          <w:marRight w:val="0"/>
          <w:marTop w:val="0"/>
          <w:marBottom w:val="0"/>
          <w:divBdr>
            <w:top w:val="none" w:sz="0" w:space="0" w:color="auto"/>
            <w:left w:val="none" w:sz="0" w:space="0" w:color="auto"/>
            <w:bottom w:val="none" w:sz="0" w:space="0" w:color="auto"/>
            <w:right w:val="none" w:sz="0" w:space="0" w:color="auto"/>
          </w:divBdr>
        </w:div>
        <w:div w:id="317267309">
          <w:marLeft w:val="0"/>
          <w:marRight w:val="0"/>
          <w:marTop w:val="0"/>
          <w:marBottom w:val="0"/>
          <w:divBdr>
            <w:top w:val="none" w:sz="0" w:space="0" w:color="auto"/>
            <w:left w:val="none" w:sz="0" w:space="0" w:color="auto"/>
            <w:bottom w:val="none" w:sz="0" w:space="0" w:color="auto"/>
            <w:right w:val="none" w:sz="0" w:space="0" w:color="auto"/>
          </w:divBdr>
        </w:div>
        <w:div w:id="1855729540">
          <w:marLeft w:val="0"/>
          <w:marRight w:val="0"/>
          <w:marTop w:val="0"/>
          <w:marBottom w:val="0"/>
          <w:divBdr>
            <w:top w:val="none" w:sz="0" w:space="0" w:color="auto"/>
            <w:left w:val="none" w:sz="0" w:space="0" w:color="auto"/>
            <w:bottom w:val="none" w:sz="0" w:space="0" w:color="auto"/>
            <w:right w:val="none" w:sz="0" w:space="0" w:color="auto"/>
          </w:divBdr>
        </w:div>
        <w:div w:id="1976832029">
          <w:marLeft w:val="0"/>
          <w:marRight w:val="0"/>
          <w:marTop w:val="0"/>
          <w:marBottom w:val="0"/>
          <w:divBdr>
            <w:top w:val="none" w:sz="0" w:space="0" w:color="auto"/>
            <w:left w:val="none" w:sz="0" w:space="0" w:color="auto"/>
            <w:bottom w:val="none" w:sz="0" w:space="0" w:color="auto"/>
            <w:right w:val="none" w:sz="0" w:space="0" w:color="auto"/>
          </w:divBdr>
        </w:div>
        <w:div w:id="597178261">
          <w:marLeft w:val="0"/>
          <w:marRight w:val="0"/>
          <w:marTop w:val="0"/>
          <w:marBottom w:val="0"/>
          <w:divBdr>
            <w:top w:val="none" w:sz="0" w:space="0" w:color="auto"/>
            <w:left w:val="none" w:sz="0" w:space="0" w:color="auto"/>
            <w:bottom w:val="none" w:sz="0" w:space="0" w:color="auto"/>
            <w:right w:val="none" w:sz="0" w:space="0" w:color="auto"/>
          </w:divBdr>
        </w:div>
        <w:div w:id="1556551520">
          <w:marLeft w:val="0"/>
          <w:marRight w:val="0"/>
          <w:marTop w:val="0"/>
          <w:marBottom w:val="0"/>
          <w:divBdr>
            <w:top w:val="none" w:sz="0" w:space="0" w:color="auto"/>
            <w:left w:val="none" w:sz="0" w:space="0" w:color="auto"/>
            <w:bottom w:val="none" w:sz="0" w:space="0" w:color="auto"/>
            <w:right w:val="none" w:sz="0" w:space="0" w:color="auto"/>
          </w:divBdr>
        </w:div>
        <w:div w:id="1467426809">
          <w:marLeft w:val="0"/>
          <w:marRight w:val="0"/>
          <w:marTop w:val="0"/>
          <w:marBottom w:val="0"/>
          <w:divBdr>
            <w:top w:val="none" w:sz="0" w:space="0" w:color="auto"/>
            <w:left w:val="none" w:sz="0" w:space="0" w:color="auto"/>
            <w:bottom w:val="none" w:sz="0" w:space="0" w:color="auto"/>
            <w:right w:val="none" w:sz="0" w:space="0" w:color="auto"/>
          </w:divBdr>
        </w:div>
        <w:div w:id="277378443">
          <w:marLeft w:val="0"/>
          <w:marRight w:val="0"/>
          <w:marTop w:val="0"/>
          <w:marBottom w:val="0"/>
          <w:divBdr>
            <w:top w:val="none" w:sz="0" w:space="0" w:color="auto"/>
            <w:left w:val="none" w:sz="0" w:space="0" w:color="auto"/>
            <w:bottom w:val="none" w:sz="0" w:space="0" w:color="auto"/>
            <w:right w:val="none" w:sz="0" w:space="0" w:color="auto"/>
          </w:divBdr>
        </w:div>
        <w:div w:id="2072998023">
          <w:marLeft w:val="0"/>
          <w:marRight w:val="0"/>
          <w:marTop w:val="0"/>
          <w:marBottom w:val="0"/>
          <w:divBdr>
            <w:top w:val="none" w:sz="0" w:space="0" w:color="auto"/>
            <w:left w:val="none" w:sz="0" w:space="0" w:color="auto"/>
            <w:bottom w:val="none" w:sz="0" w:space="0" w:color="auto"/>
            <w:right w:val="none" w:sz="0" w:space="0" w:color="auto"/>
          </w:divBdr>
        </w:div>
        <w:div w:id="95253967">
          <w:marLeft w:val="0"/>
          <w:marRight w:val="0"/>
          <w:marTop w:val="0"/>
          <w:marBottom w:val="0"/>
          <w:divBdr>
            <w:top w:val="none" w:sz="0" w:space="0" w:color="auto"/>
            <w:left w:val="none" w:sz="0" w:space="0" w:color="auto"/>
            <w:bottom w:val="none" w:sz="0" w:space="0" w:color="auto"/>
            <w:right w:val="none" w:sz="0" w:space="0" w:color="auto"/>
          </w:divBdr>
        </w:div>
        <w:div w:id="875697890">
          <w:marLeft w:val="0"/>
          <w:marRight w:val="0"/>
          <w:marTop w:val="0"/>
          <w:marBottom w:val="0"/>
          <w:divBdr>
            <w:top w:val="none" w:sz="0" w:space="0" w:color="auto"/>
            <w:left w:val="none" w:sz="0" w:space="0" w:color="auto"/>
            <w:bottom w:val="none" w:sz="0" w:space="0" w:color="auto"/>
            <w:right w:val="none" w:sz="0" w:space="0" w:color="auto"/>
          </w:divBdr>
        </w:div>
        <w:div w:id="2003046208">
          <w:marLeft w:val="0"/>
          <w:marRight w:val="0"/>
          <w:marTop w:val="0"/>
          <w:marBottom w:val="0"/>
          <w:divBdr>
            <w:top w:val="none" w:sz="0" w:space="0" w:color="auto"/>
            <w:left w:val="none" w:sz="0" w:space="0" w:color="auto"/>
            <w:bottom w:val="none" w:sz="0" w:space="0" w:color="auto"/>
            <w:right w:val="none" w:sz="0" w:space="0" w:color="auto"/>
          </w:divBdr>
        </w:div>
        <w:div w:id="441389244">
          <w:marLeft w:val="0"/>
          <w:marRight w:val="0"/>
          <w:marTop w:val="0"/>
          <w:marBottom w:val="0"/>
          <w:divBdr>
            <w:top w:val="none" w:sz="0" w:space="0" w:color="auto"/>
            <w:left w:val="none" w:sz="0" w:space="0" w:color="auto"/>
            <w:bottom w:val="none" w:sz="0" w:space="0" w:color="auto"/>
            <w:right w:val="none" w:sz="0" w:space="0" w:color="auto"/>
          </w:divBdr>
        </w:div>
        <w:div w:id="2082098137">
          <w:marLeft w:val="0"/>
          <w:marRight w:val="0"/>
          <w:marTop w:val="0"/>
          <w:marBottom w:val="0"/>
          <w:divBdr>
            <w:top w:val="none" w:sz="0" w:space="0" w:color="auto"/>
            <w:left w:val="none" w:sz="0" w:space="0" w:color="auto"/>
            <w:bottom w:val="none" w:sz="0" w:space="0" w:color="auto"/>
            <w:right w:val="none" w:sz="0" w:space="0" w:color="auto"/>
          </w:divBdr>
        </w:div>
        <w:div w:id="1643270655">
          <w:marLeft w:val="0"/>
          <w:marRight w:val="0"/>
          <w:marTop w:val="0"/>
          <w:marBottom w:val="0"/>
          <w:divBdr>
            <w:top w:val="none" w:sz="0" w:space="0" w:color="auto"/>
            <w:left w:val="none" w:sz="0" w:space="0" w:color="auto"/>
            <w:bottom w:val="none" w:sz="0" w:space="0" w:color="auto"/>
            <w:right w:val="none" w:sz="0" w:space="0" w:color="auto"/>
          </w:divBdr>
        </w:div>
        <w:div w:id="1052733715">
          <w:marLeft w:val="0"/>
          <w:marRight w:val="0"/>
          <w:marTop w:val="0"/>
          <w:marBottom w:val="0"/>
          <w:divBdr>
            <w:top w:val="none" w:sz="0" w:space="0" w:color="auto"/>
            <w:left w:val="none" w:sz="0" w:space="0" w:color="auto"/>
            <w:bottom w:val="none" w:sz="0" w:space="0" w:color="auto"/>
            <w:right w:val="none" w:sz="0" w:space="0" w:color="auto"/>
          </w:divBdr>
        </w:div>
        <w:div w:id="199241822">
          <w:marLeft w:val="0"/>
          <w:marRight w:val="0"/>
          <w:marTop w:val="0"/>
          <w:marBottom w:val="0"/>
          <w:divBdr>
            <w:top w:val="none" w:sz="0" w:space="0" w:color="auto"/>
            <w:left w:val="none" w:sz="0" w:space="0" w:color="auto"/>
            <w:bottom w:val="none" w:sz="0" w:space="0" w:color="auto"/>
            <w:right w:val="none" w:sz="0" w:space="0" w:color="auto"/>
          </w:divBdr>
        </w:div>
      </w:divsChild>
    </w:div>
    <w:div w:id="1092778273">
      <w:bodyDiv w:val="1"/>
      <w:marLeft w:val="0"/>
      <w:marRight w:val="0"/>
      <w:marTop w:val="0"/>
      <w:marBottom w:val="0"/>
      <w:divBdr>
        <w:top w:val="none" w:sz="0" w:space="0" w:color="auto"/>
        <w:left w:val="none" w:sz="0" w:space="0" w:color="auto"/>
        <w:bottom w:val="none" w:sz="0" w:space="0" w:color="auto"/>
        <w:right w:val="none" w:sz="0" w:space="0" w:color="auto"/>
      </w:divBdr>
    </w:div>
    <w:div w:id="1379355440">
      <w:bodyDiv w:val="1"/>
      <w:marLeft w:val="0"/>
      <w:marRight w:val="0"/>
      <w:marTop w:val="0"/>
      <w:marBottom w:val="0"/>
      <w:divBdr>
        <w:top w:val="none" w:sz="0" w:space="0" w:color="auto"/>
        <w:left w:val="none" w:sz="0" w:space="0" w:color="auto"/>
        <w:bottom w:val="none" w:sz="0" w:space="0" w:color="auto"/>
        <w:right w:val="none" w:sz="0" w:space="0" w:color="auto"/>
      </w:divBdr>
      <w:divsChild>
        <w:div w:id="683168970">
          <w:marLeft w:val="0"/>
          <w:marRight w:val="0"/>
          <w:marTop w:val="0"/>
          <w:marBottom w:val="0"/>
          <w:divBdr>
            <w:top w:val="none" w:sz="0" w:space="0" w:color="auto"/>
            <w:left w:val="none" w:sz="0" w:space="0" w:color="auto"/>
            <w:bottom w:val="none" w:sz="0" w:space="0" w:color="auto"/>
            <w:right w:val="none" w:sz="0" w:space="0" w:color="auto"/>
          </w:divBdr>
        </w:div>
        <w:div w:id="1646426935">
          <w:marLeft w:val="0"/>
          <w:marRight w:val="0"/>
          <w:marTop w:val="0"/>
          <w:marBottom w:val="0"/>
          <w:divBdr>
            <w:top w:val="none" w:sz="0" w:space="0" w:color="auto"/>
            <w:left w:val="none" w:sz="0" w:space="0" w:color="auto"/>
            <w:bottom w:val="none" w:sz="0" w:space="0" w:color="auto"/>
            <w:right w:val="none" w:sz="0" w:space="0" w:color="auto"/>
          </w:divBdr>
        </w:div>
        <w:div w:id="561335180">
          <w:marLeft w:val="0"/>
          <w:marRight w:val="0"/>
          <w:marTop w:val="0"/>
          <w:marBottom w:val="0"/>
          <w:divBdr>
            <w:top w:val="none" w:sz="0" w:space="0" w:color="auto"/>
            <w:left w:val="none" w:sz="0" w:space="0" w:color="auto"/>
            <w:bottom w:val="none" w:sz="0" w:space="0" w:color="auto"/>
            <w:right w:val="none" w:sz="0" w:space="0" w:color="auto"/>
          </w:divBdr>
        </w:div>
        <w:div w:id="1698236816">
          <w:marLeft w:val="0"/>
          <w:marRight w:val="0"/>
          <w:marTop w:val="0"/>
          <w:marBottom w:val="0"/>
          <w:divBdr>
            <w:top w:val="none" w:sz="0" w:space="0" w:color="auto"/>
            <w:left w:val="none" w:sz="0" w:space="0" w:color="auto"/>
            <w:bottom w:val="none" w:sz="0" w:space="0" w:color="auto"/>
            <w:right w:val="none" w:sz="0" w:space="0" w:color="auto"/>
          </w:divBdr>
        </w:div>
        <w:div w:id="1917275088">
          <w:marLeft w:val="0"/>
          <w:marRight w:val="0"/>
          <w:marTop w:val="0"/>
          <w:marBottom w:val="0"/>
          <w:divBdr>
            <w:top w:val="none" w:sz="0" w:space="0" w:color="auto"/>
            <w:left w:val="none" w:sz="0" w:space="0" w:color="auto"/>
            <w:bottom w:val="none" w:sz="0" w:space="0" w:color="auto"/>
            <w:right w:val="none" w:sz="0" w:space="0" w:color="auto"/>
          </w:divBdr>
        </w:div>
        <w:div w:id="2142569699">
          <w:marLeft w:val="0"/>
          <w:marRight w:val="0"/>
          <w:marTop w:val="0"/>
          <w:marBottom w:val="0"/>
          <w:divBdr>
            <w:top w:val="none" w:sz="0" w:space="0" w:color="auto"/>
            <w:left w:val="none" w:sz="0" w:space="0" w:color="auto"/>
            <w:bottom w:val="none" w:sz="0" w:space="0" w:color="auto"/>
            <w:right w:val="none" w:sz="0" w:space="0" w:color="auto"/>
          </w:divBdr>
        </w:div>
        <w:div w:id="2030449529">
          <w:marLeft w:val="0"/>
          <w:marRight w:val="0"/>
          <w:marTop w:val="0"/>
          <w:marBottom w:val="0"/>
          <w:divBdr>
            <w:top w:val="none" w:sz="0" w:space="0" w:color="auto"/>
            <w:left w:val="none" w:sz="0" w:space="0" w:color="auto"/>
            <w:bottom w:val="none" w:sz="0" w:space="0" w:color="auto"/>
            <w:right w:val="none" w:sz="0" w:space="0" w:color="auto"/>
          </w:divBdr>
        </w:div>
        <w:div w:id="1178084949">
          <w:marLeft w:val="0"/>
          <w:marRight w:val="0"/>
          <w:marTop w:val="0"/>
          <w:marBottom w:val="0"/>
          <w:divBdr>
            <w:top w:val="none" w:sz="0" w:space="0" w:color="auto"/>
            <w:left w:val="none" w:sz="0" w:space="0" w:color="auto"/>
            <w:bottom w:val="none" w:sz="0" w:space="0" w:color="auto"/>
            <w:right w:val="none" w:sz="0" w:space="0" w:color="auto"/>
          </w:divBdr>
        </w:div>
        <w:div w:id="725031491">
          <w:marLeft w:val="0"/>
          <w:marRight w:val="0"/>
          <w:marTop w:val="0"/>
          <w:marBottom w:val="0"/>
          <w:divBdr>
            <w:top w:val="none" w:sz="0" w:space="0" w:color="auto"/>
            <w:left w:val="none" w:sz="0" w:space="0" w:color="auto"/>
            <w:bottom w:val="none" w:sz="0" w:space="0" w:color="auto"/>
            <w:right w:val="none" w:sz="0" w:space="0" w:color="auto"/>
          </w:divBdr>
        </w:div>
        <w:div w:id="103547453">
          <w:marLeft w:val="0"/>
          <w:marRight w:val="0"/>
          <w:marTop w:val="0"/>
          <w:marBottom w:val="0"/>
          <w:divBdr>
            <w:top w:val="none" w:sz="0" w:space="0" w:color="auto"/>
            <w:left w:val="none" w:sz="0" w:space="0" w:color="auto"/>
            <w:bottom w:val="none" w:sz="0" w:space="0" w:color="auto"/>
            <w:right w:val="none" w:sz="0" w:space="0" w:color="auto"/>
          </w:divBdr>
        </w:div>
        <w:div w:id="1908951900">
          <w:marLeft w:val="0"/>
          <w:marRight w:val="0"/>
          <w:marTop w:val="0"/>
          <w:marBottom w:val="0"/>
          <w:divBdr>
            <w:top w:val="none" w:sz="0" w:space="0" w:color="auto"/>
            <w:left w:val="none" w:sz="0" w:space="0" w:color="auto"/>
            <w:bottom w:val="none" w:sz="0" w:space="0" w:color="auto"/>
            <w:right w:val="none" w:sz="0" w:space="0" w:color="auto"/>
          </w:divBdr>
        </w:div>
        <w:div w:id="458035922">
          <w:marLeft w:val="0"/>
          <w:marRight w:val="0"/>
          <w:marTop w:val="0"/>
          <w:marBottom w:val="0"/>
          <w:divBdr>
            <w:top w:val="none" w:sz="0" w:space="0" w:color="auto"/>
            <w:left w:val="none" w:sz="0" w:space="0" w:color="auto"/>
            <w:bottom w:val="none" w:sz="0" w:space="0" w:color="auto"/>
            <w:right w:val="none" w:sz="0" w:space="0" w:color="auto"/>
          </w:divBdr>
        </w:div>
        <w:div w:id="176583129">
          <w:marLeft w:val="0"/>
          <w:marRight w:val="0"/>
          <w:marTop w:val="0"/>
          <w:marBottom w:val="0"/>
          <w:divBdr>
            <w:top w:val="none" w:sz="0" w:space="0" w:color="auto"/>
            <w:left w:val="none" w:sz="0" w:space="0" w:color="auto"/>
            <w:bottom w:val="none" w:sz="0" w:space="0" w:color="auto"/>
            <w:right w:val="none" w:sz="0" w:space="0" w:color="auto"/>
          </w:divBdr>
        </w:div>
        <w:div w:id="1098721846">
          <w:marLeft w:val="0"/>
          <w:marRight w:val="0"/>
          <w:marTop w:val="0"/>
          <w:marBottom w:val="0"/>
          <w:divBdr>
            <w:top w:val="none" w:sz="0" w:space="0" w:color="auto"/>
            <w:left w:val="none" w:sz="0" w:space="0" w:color="auto"/>
            <w:bottom w:val="none" w:sz="0" w:space="0" w:color="auto"/>
            <w:right w:val="none" w:sz="0" w:space="0" w:color="auto"/>
          </w:divBdr>
        </w:div>
        <w:div w:id="1651402256">
          <w:marLeft w:val="0"/>
          <w:marRight w:val="0"/>
          <w:marTop w:val="0"/>
          <w:marBottom w:val="0"/>
          <w:divBdr>
            <w:top w:val="none" w:sz="0" w:space="0" w:color="auto"/>
            <w:left w:val="none" w:sz="0" w:space="0" w:color="auto"/>
            <w:bottom w:val="none" w:sz="0" w:space="0" w:color="auto"/>
            <w:right w:val="none" w:sz="0" w:space="0" w:color="auto"/>
          </w:divBdr>
        </w:div>
        <w:div w:id="264273215">
          <w:marLeft w:val="0"/>
          <w:marRight w:val="0"/>
          <w:marTop w:val="0"/>
          <w:marBottom w:val="0"/>
          <w:divBdr>
            <w:top w:val="none" w:sz="0" w:space="0" w:color="auto"/>
            <w:left w:val="none" w:sz="0" w:space="0" w:color="auto"/>
            <w:bottom w:val="none" w:sz="0" w:space="0" w:color="auto"/>
            <w:right w:val="none" w:sz="0" w:space="0" w:color="auto"/>
          </w:divBdr>
        </w:div>
        <w:div w:id="343553558">
          <w:marLeft w:val="0"/>
          <w:marRight w:val="0"/>
          <w:marTop w:val="0"/>
          <w:marBottom w:val="0"/>
          <w:divBdr>
            <w:top w:val="none" w:sz="0" w:space="0" w:color="auto"/>
            <w:left w:val="none" w:sz="0" w:space="0" w:color="auto"/>
            <w:bottom w:val="none" w:sz="0" w:space="0" w:color="auto"/>
            <w:right w:val="none" w:sz="0" w:space="0" w:color="auto"/>
          </w:divBdr>
        </w:div>
        <w:div w:id="13965508">
          <w:marLeft w:val="0"/>
          <w:marRight w:val="0"/>
          <w:marTop w:val="0"/>
          <w:marBottom w:val="0"/>
          <w:divBdr>
            <w:top w:val="none" w:sz="0" w:space="0" w:color="auto"/>
            <w:left w:val="none" w:sz="0" w:space="0" w:color="auto"/>
            <w:bottom w:val="none" w:sz="0" w:space="0" w:color="auto"/>
            <w:right w:val="none" w:sz="0" w:space="0" w:color="auto"/>
          </w:divBdr>
        </w:div>
        <w:div w:id="544413471">
          <w:marLeft w:val="0"/>
          <w:marRight w:val="0"/>
          <w:marTop w:val="0"/>
          <w:marBottom w:val="0"/>
          <w:divBdr>
            <w:top w:val="none" w:sz="0" w:space="0" w:color="auto"/>
            <w:left w:val="none" w:sz="0" w:space="0" w:color="auto"/>
            <w:bottom w:val="none" w:sz="0" w:space="0" w:color="auto"/>
            <w:right w:val="none" w:sz="0" w:space="0" w:color="auto"/>
          </w:divBdr>
        </w:div>
        <w:div w:id="565381913">
          <w:marLeft w:val="0"/>
          <w:marRight w:val="0"/>
          <w:marTop w:val="0"/>
          <w:marBottom w:val="0"/>
          <w:divBdr>
            <w:top w:val="none" w:sz="0" w:space="0" w:color="auto"/>
            <w:left w:val="none" w:sz="0" w:space="0" w:color="auto"/>
            <w:bottom w:val="none" w:sz="0" w:space="0" w:color="auto"/>
            <w:right w:val="none" w:sz="0" w:space="0" w:color="auto"/>
          </w:divBdr>
        </w:div>
        <w:div w:id="1403604122">
          <w:marLeft w:val="0"/>
          <w:marRight w:val="0"/>
          <w:marTop w:val="0"/>
          <w:marBottom w:val="0"/>
          <w:divBdr>
            <w:top w:val="none" w:sz="0" w:space="0" w:color="auto"/>
            <w:left w:val="none" w:sz="0" w:space="0" w:color="auto"/>
            <w:bottom w:val="none" w:sz="0" w:space="0" w:color="auto"/>
            <w:right w:val="none" w:sz="0" w:space="0" w:color="auto"/>
          </w:divBdr>
        </w:div>
      </w:divsChild>
    </w:div>
    <w:div w:id="1488400276">
      <w:bodyDiv w:val="1"/>
      <w:marLeft w:val="0"/>
      <w:marRight w:val="0"/>
      <w:marTop w:val="0"/>
      <w:marBottom w:val="0"/>
      <w:divBdr>
        <w:top w:val="none" w:sz="0" w:space="0" w:color="auto"/>
        <w:left w:val="none" w:sz="0" w:space="0" w:color="auto"/>
        <w:bottom w:val="none" w:sz="0" w:space="0" w:color="auto"/>
        <w:right w:val="none" w:sz="0" w:space="0" w:color="auto"/>
      </w:divBdr>
      <w:divsChild>
        <w:div w:id="755594824">
          <w:marLeft w:val="0"/>
          <w:marRight w:val="0"/>
          <w:marTop w:val="0"/>
          <w:marBottom w:val="0"/>
          <w:divBdr>
            <w:top w:val="none" w:sz="0" w:space="0" w:color="auto"/>
            <w:left w:val="none" w:sz="0" w:space="0" w:color="auto"/>
            <w:bottom w:val="none" w:sz="0" w:space="0" w:color="auto"/>
            <w:right w:val="none" w:sz="0" w:space="0" w:color="auto"/>
          </w:divBdr>
        </w:div>
        <w:div w:id="1556507051">
          <w:marLeft w:val="0"/>
          <w:marRight w:val="0"/>
          <w:marTop w:val="0"/>
          <w:marBottom w:val="0"/>
          <w:divBdr>
            <w:top w:val="none" w:sz="0" w:space="0" w:color="auto"/>
            <w:left w:val="none" w:sz="0" w:space="0" w:color="auto"/>
            <w:bottom w:val="none" w:sz="0" w:space="0" w:color="auto"/>
            <w:right w:val="none" w:sz="0" w:space="0" w:color="auto"/>
          </w:divBdr>
        </w:div>
        <w:div w:id="1541435403">
          <w:marLeft w:val="0"/>
          <w:marRight w:val="0"/>
          <w:marTop w:val="0"/>
          <w:marBottom w:val="0"/>
          <w:divBdr>
            <w:top w:val="none" w:sz="0" w:space="0" w:color="auto"/>
            <w:left w:val="none" w:sz="0" w:space="0" w:color="auto"/>
            <w:bottom w:val="none" w:sz="0" w:space="0" w:color="auto"/>
            <w:right w:val="none" w:sz="0" w:space="0" w:color="auto"/>
          </w:divBdr>
        </w:div>
        <w:div w:id="1874271812">
          <w:marLeft w:val="0"/>
          <w:marRight w:val="0"/>
          <w:marTop w:val="0"/>
          <w:marBottom w:val="0"/>
          <w:divBdr>
            <w:top w:val="none" w:sz="0" w:space="0" w:color="auto"/>
            <w:left w:val="none" w:sz="0" w:space="0" w:color="auto"/>
            <w:bottom w:val="none" w:sz="0" w:space="0" w:color="auto"/>
            <w:right w:val="none" w:sz="0" w:space="0" w:color="auto"/>
          </w:divBdr>
        </w:div>
        <w:div w:id="837844913">
          <w:marLeft w:val="0"/>
          <w:marRight w:val="0"/>
          <w:marTop w:val="0"/>
          <w:marBottom w:val="0"/>
          <w:divBdr>
            <w:top w:val="none" w:sz="0" w:space="0" w:color="auto"/>
            <w:left w:val="none" w:sz="0" w:space="0" w:color="auto"/>
            <w:bottom w:val="none" w:sz="0" w:space="0" w:color="auto"/>
            <w:right w:val="none" w:sz="0" w:space="0" w:color="auto"/>
          </w:divBdr>
        </w:div>
      </w:divsChild>
    </w:div>
    <w:div w:id="1788966046">
      <w:bodyDiv w:val="1"/>
      <w:marLeft w:val="0"/>
      <w:marRight w:val="0"/>
      <w:marTop w:val="0"/>
      <w:marBottom w:val="0"/>
      <w:divBdr>
        <w:top w:val="none" w:sz="0" w:space="0" w:color="auto"/>
        <w:left w:val="none" w:sz="0" w:space="0" w:color="auto"/>
        <w:bottom w:val="none" w:sz="0" w:space="0" w:color="auto"/>
        <w:right w:val="none" w:sz="0" w:space="0" w:color="auto"/>
      </w:divBdr>
      <w:divsChild>
        <w:div w:id="1876773914">
          <w:marLeft w:val="0"/>
          <w:marRight w:val="0"/>
          <w:marTop w:val="0"/>
          <w:marBottom w:val="0"/>
          <w:divBdr>
            <w:top w:val="none" w:sz="0" w:space="0" w:color="auto"/>
            <w:left w:val="none" w:sz="0" w:space="0" w:color="auto"/>
            <w:bottom w:val="none" w:sz="0" w:space="0" w:color="auto"/>
            <w:right w:val="none" w:sz="0" w:space="0" w:color="auto"/>
          </w:divBdr>
        </w:div>
        <w:div w:id="663707118">
          <w:marLeft w:val="0"/>
          <w:marRight w:val="0"/>
          <w:marTop w:val="0"/>
          <w:marBottom w:val="0"/>
          <w:divBdr>
            <w:top w:val="none" w:sz="0" w:space="0" w:color="auto"/>
            <w:left w:val="none" w:sz="0" w:space="0" w:color="auto"/>
            <w:bottom w:val="none" w:sz="0" w:space="0" w:color="auto"/>
            <w:right w:val="none" w:sz="0" w:space="0" w:color="auto"/>
          </w:divBdr>
        </w:div>
        <w:div w:id="698823705">
          <w:marLeft w:val="0"/>
          <w:marRight w:val="0"/>
          <w:marTop w:val="0"/>
          <w:marBottom w:val="0"/>
          <w:divBdr>
            <w:top w:val="none" w:sz="0" w:space="0" w:color="auto"/>
            <w:left w:val="none" w:sz="0" w:space="0" w:color="auto"/>
            <w:bottom w:val="none" w:sz="0" w:space="0" w:color="auto"/>
            <w:right w:val="none" w:sz="0" w:space="0" w:color="auto"/>
          </w:divBdr>
        </w:div>
        <w:div w:id="111046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emf"/><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yperlink" Target="https://europa.eu/youreurope/business/product-requirements/compliance/index_it.htm?pk_campaign=SDG&amp;pk_kwd=launch&amp;pk_source=sea&amp;pk_medium=search&amp;pk_content=complianc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2395</Words>
  <Characters>13653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13</cp:revision>
  <dcterms:created xsi:type="dcterms:W3CDTF">2022-01-12T14:37:00Z</dcterms:created>
  <dcterms:modified xsi:type="dcterms:W3CDTF">2022-05-26T07:04:00Z</dcterms:modified>
</cp:coreProperties>
</file>